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858" w:rsidRDefault="00130CD2" w:rsidP="00011A87">
      <w:pPr>
        <w:rPr>
          <w:b/>
          <w:sz w:val="26"/>
          <w:szCs w:val="26"/>
        </w:rPr>
      </w:pPr>
      <w:r>
        <w:rPr>
          <w:b/>
          <w:sz w:val="26"/>
          <w:szCs w:val="26"/>
        </w:rPr>
        <w:t>PROJETO DE LEI Nº 067</w:t>
      </w:r>
      <w:r w:rsidR="00011A87">
        <w:rPr>
          <w:b/>
          <w:sz w:val="26"/>
          <w:szCs w:val="26"/>
        </w:rPr>
        <w:t>/2022</w:t>
      </w:r>
    </w:p>
    <w:p w:rsidR="00011A87" w:rsidRDefault="00011A87" w:rsidP="00011A87">
      <w:pPr>
        <w:rPr>
          <w:b/>
          <w:sz w:val="26"/>
          <w:szCs w:val="26"/>
        </w:rPr>
      </w:pPr>
    </w:p>
    <w:p w:rsidR="00011A87" w:rsidRDefault="00011A87" w:rsidP="00011A87">
      <w:pPr>
        <w:rPr>
          <w:b/>
          <w:sz w:val="26"/>
          <w:szCs w:val="26"/>
        </w:rPr>
      </w:pPr>
    </w:p>
    <w:p w:rsidR="00011A87" w:rsidRDefault="00011A87" w:rsidP="00011A87">
      <w:pPr>
        <w:ind w:left="2268"/>
        <w:jc w:val="both"/>
        <w:rPr>
          <w:b/>
          <w:sz w:val="26"/>
          <w:szCs w:val="26"/>
        </w:rPr>
      </w:pPr>
      <w:r>
        <w:rPr>
          <w:b/>
          <w:sz w:val="26"/>
          <w:szCs w:val="26"/>
        </w:rPr>
        <w:t>ACRESCENTA, ALTERA E REVOGA DISPOSITIVOS DA LEI MUNICIPAL Nº 087/2001, QUE ESTABELECE O PLANO DE CARREIRA DO MAGISTÉRIO PÚBLICO DO MUNICÍPIO DE JACUIZINHO E INSTITUI O RESPECTIVO QUADRO DE CARGOS, E DÁ OUTRAS PROVIDÊNCIAS.</w:t>
      </w:r>
    </w:p>
    <w:p w:rsidR="00011A87" w:rsidRDefault="00011A87" w:rsidP="00011A87">
      <w:pPr>
        <w:ind w:left="2268"/>
        <w:jc w:val="both"/>
        <w:rPr>
          <w:b/>
          <w:sz w:val="26"/>
          <w:szCs w:val="26"/>
        </w:rPr>
      </w:pPr>
    </w:p>
    <w:p w:rsidR="00011A87" w:rsidRDefault="00011A87" w:rsidP="00011A87">
      <w:pPr>
        <w:ind w:left="2268"/>
        <w:jc w:val="both"/>
        <w:rPr>
          <w:b/>
          <w:sz w:val="26"/>
          <w:szCs w:val="26"/>
        </w:rPr>
      </w:pPr>
    </w:p>
    <w:p w:rsidR="00011A87" w:rsidRDefault="00011A87" w:rsidP="00011A87">
      <w:pPr>
        <w:ind w:firstLine="2268"/>
        <w:jc w:val="both"/>
        <w:rPr>
          <w:sz w:val="26"/>
          <w:szCs w:val="26"/>
        </w:rPr>
      </w:pPr>
      <w:r>
        <w:rPr>
          <w:b/>
          <w:sz w:val="26"/>
          <w:szCs w:val="26"/>
        </w:rPr>
        <w:t>DINIZ JOSÉ FERNANDES</w:t>
      </w:r>
      <w:r>
        <w:rPr>
          <w:sz w:val="26"/>
          <w:szCs w:val="26"/>
        </w:rPr>
        <w:t>, Prefeito Municipal de Jacuizinho, Estado do Rio Grande do Sul, no uso das atribuições que lhe são conferidas pela legislação vigente, encaminha à Câmara Municipal de Vereadores para apreciação e discussão, o seguinte Projeto de Lei:</w:t>
      </w:r>
    </w:p>
    <w:p w:rsidR="00011A87" w:rsidRDefault="00011A87" w:rsidP="00011A87">
      <w:pPr>
        <w:ind w:firstLine="2268"/>
        <w:jc w:val="both"/>
        <w:rPr>
          <w:sz w:val="26"/>
          <w:szCs w:val="26"/>
        </w:rPr>
      </w:pPr>
    </w:p>
    <w:p w:rsidR="00011A87" w:rsidRDefault="00011A87" w:rsidP="00011A87">
      <w:pPr>
        <w:ind w:firstLine="2268"/>
        <w:jc w:val="both"/>
        <w:rPr>
          <w:sz w:val="26"/>
          <w:szCs w:val="26"/>
        </w:rPr>
      </w:pPr>
      <w:r>
        <w:rPr>
          <w:b/>
          <w:sz w:val="26"/>
          <w:szCs w:val="26"/>
          <w:u w:val="single"/>
        </w:rPr>
        <w:t>Art. 1º</w:t>
      </w:r>
      <w:r>
        <w:rPr>
          <w:b/>
          <w:sz w:val="26"/>
          <w:szCs w:val="26"/>
        </w:rPr>
        <w:t xml:space="preserve"> -</w:t>
      </w:r>
      <w:r>
        <w:rPr>
          <w:sz w:val="26"/>
          <w:szCs w:val="26"/>
        </w:rPr>
        <w:t xml:space="preserve"> Ficam acrescidos ao </w:t>
      </w:r>
      <w:r w:rsidRPr="00011A87">
        <w:rPr>
          <w:b/>
          <w:sz w:val="26"/>
          <w:szCs w:val="26"/>
        </w:rPr>
        <w:t>Art. 29, da Lei Municipal Nº 087/2001</w:t>
      </w:r>
      <w:r>
        <w:rPr>
          <w:sz w:val="26"/>
          <w:szCs w:val="26"/>
        </w:rPr>
        <w:t xml:space="preserve">, de 27 de dezembro de 2001, que Estabelece o Plano de Carreira do Magistério Público do Município de Jacuizinho e Institui o Respectivo Quadro de Cargos, com suas alterações posteriores, os </w:t>
      </w:r>
      <w:r>
        <w:rPr>
          <w:b/>
          <w:sz w:val="26"/>
          <w:szCs w:val="26"/>
        </w:rPr>
        <w:t>§§ 4º e 5º</w:t>
      </w:r>
      <w:r>
        <w:rPr>
          <w:sz w:val="26"/>
          <w:szCs w:val="26"/>
        </w:rPr>
        <w:t>, com as seguintes redações:</w:t>
      </w:r>
    </w:p>
    <w:p w:rsidR="00011A87" w:rsidRDefault="00011A87" w:rsidP="00011A87">
      <w:pPr>
        <w:ind w:firstLine="2268"/>
        <w:jc w:val="both"/>
        <w:rPr>
          <w:sz w:val="26"/>
          <w:szCs w:val="26"/>
        </w:rPr>
      </w:pPr>
    </w:p>
    <w:p w:rsidR="00011A87" w:rsidRDefault="00011A87" w:rsidP="00011A87">
      <w:pPr>
        <w:ind w:left="284" w:right="141"/>
        <w:jc w:val="both"/>
        <w:rPr>
          <w:b/>
          <w:sz w:val="26"/>
          <w:szCs w:val="26"/>
        </w:rPr>
      </w:pPr>
      <w:r>
        <w:rPr>
          <w:sz w:val="26"/>
          <w:szCs w:val="26"/>
        </w:rPr>
        <w:t>“</w:t>
      </w:r>
      <w:r>
        <w:rPr>
          <w:b/>
          <w:sz w:val="26"/>
          <w:szCs w:val="26"/>
        </w:rPr>
        <w:t>Art. 29 - .........................................</w:t>
      </w:r>
    </w:p>
    <w:p w:rsidR="00011A87" w:rsidRDefault="00011A87" w:rsidP="00011A87">
      <w:pPr>
        <w:ind w:left="284" w:right="141"/>
        <w:jc w:val="both"/>
        <w:rPr>
          <w:b/>
          <w:sz w:val="26"/>
          <w:szCs w:val="26"/>
        </w:rPr>
      </w:pPr>
      <w:r>
        <w:rPr>
          <w:b/>
          <w:sz w:val="26"/>
          <w:szCs w:val="26"/>
        </w:rPr>
        <w:t>....................................................</w:t>
      </w:r>
    </w:p>
    <w:p w:rsidR="00011A87" w:rsidRDefault="00011A87" w:rsidP="00011A87">
      <w:pPr>
        <w:ind w:left="284" w:right="141"/>
        <w:jc w:val="both"/>
        <w:rPr>
          <w:b/>
          <w:sz w:val="26"/>
          <w:szCs w:val="26"/>
        </w:rPr>
      </w:pPr>
      <w:r>
        <w:rPr>
          <w:b/>
          <w:sz w:val="26"/>
          <w:szCs w:val="26"/>
        </w:rPr>
        <w:t xml:space="preserve">§ 4º - </w:t>
      </w:r>
      <w:r w:rsidR="008D42B5">
        <w:rPr>
          <w:b/>
          <w:sz w:val="26"/>
          <w:szCs w:val="26"/>
        </w:rPr>
        <w:t>O exercício das funções gratificadas é privativo de professor do Município, com a devida habilitação.</w:t>
      </w:r>
    </w:p>
    <w:p w:rsidR="008D42B5" w:rsidRDefault="008D42B5" w:rsidP="00011A87">
      <w:pPr>
        <w:ind w:left="284" w:right="141"/>
        <w:jc w:val="both"/>
        <w:rPr>
          <w:b/>
          <w:sz w:val="26"/>
          <w:szCs w:val="26"/>
        </w:rPr>
      </w:pPr>
    </w:p>
    <w:p w:rsidR="008D42B5" w:rsidRPr="008D42B5" w:rsidRDefault="008D42B5" w:rsidP="00011A87">
      <w:pPr>
        <w:ind w:left="284" w:right="141"/>
        <w:jc w:val="both"/>
        <w:rPr>
          <w:sz w:val="26"/>
          <w:szCs w:val="26"/>
        </w:rPr>
      </w:pPr>
      <w:r>
        <w:rPr>
          <w:b/>
          <w:sz w:val="26"/>
          <w:szCs w:val="26"/>
        </w:rPr>
        <w:t>§ 5º - As atribuições, a forma e os requisitos para o provimento da função de Diretor e de Coordenador Pedagógico são as que constam dos Anexos 2 e 3 desta Lei.</w:t>
      </w:r>
      <w:r>
        <w:rPr>
          <w:sz w:val="26"/>
          <w:szCs w:val="26"/>
        </w:rPr>
        <w:t>”.</w:t>
      </w:r>
    </w:p>
    <w:p w:rsidR="00011A87" w:rsidRDefault="00011A87" w:rsidP="00011A87">
      <w:pPr>
        <w:ind w:firstLine="2268"/>
        <w:jc w:val="both"/>
        <w:rPr>
          <w:sz w:val="26"/>
          <w:szCs w:val="26"/>
        </w:rPr>
      </w:pPr>
    </w:p>
    <w:p w:rsidR="003B49C2" w:rsidRDefault="00011A87" w:rsidP="00011A87">
      <w:pPr>
        <w:ind w:firstLine="2268"/>
        <w:jc w:val="both"/>
        <w:rPr>
          <w:sz w:val="26"/>
          <w:szCs w:val="26"/>
        </w:rPr>
      </w:pPr>
      <w:r>
        <w:rPr>
          <w:b/>
          <w:sz w:val="26"/>
          <w:szCs w:val="26"/>
          <w:u w:val="single"/>
        </w:rPr>
        <w:t>Art. 2º</w:t>
      </w:r>
      <w:r>
        <w:rPr>
          <w:b/>
          <w:sz w:val="26"/>
          <w:szCs w:val="26"/>
        </w:rPr>
        <w:t xml:space="preserve"> -</w:t>
      </w:r>
      <w:r w:rsidR="003B49C2">
        <w:rPr>
          <w:sz w:val="26"/>
          <w:szCs w:val="26"/>
        </w:rPr>
        <w:t xml:space="preserve"> Ficam acrescidos na </w:t>
      </w:r>
      <w:r w:rsidR="003B49C2">
        <w:rPr>
          <w:b/>
          <w:sz w:val="26"/>
          <w:szCs w:val="26"/>
        </w:rPr>
        <w:t>Lei Municipal Nº 087/2001</w:t>
      </w:r>
      <w:r w:rsidR="003B49C2">
        <w:rPr>
          <w:sz w:val="26"/>
          <w:szCs w:val="26"/>
        </w:rPr>
        <w:t xml:space="preserve"> de 27 de dezembro de 2001, com suas alterações posteriores, os </w:t>
      </w:r>
      <w:r w:rsidR="003B49C2">
        <w:rPr>
          <w:b/>
          <w:sz w:val="26"/>
          <w:szCs w:val="26"/>
        </w:rPr>
        <w:t>Anexos I, II e III</w:t>
      </w:r>
      <w:r w:rsidR="003B49C2">
        <w:rPr>
          <w:sz w:val="26"/>
          <w:szCs w:val="26"/>
        </w:rPr>
        <w:t xml:space="preserve"> que dispõe sobre as </w:t>
      </w:r>
      <w:r w:rsidR="003B49C2">
        <w:rPr>
          <w:b/>
          <w:sz w:val="26"/>
          <w:szCs w:val="26"/>
        </w:rPr>
        <w:t>atribuições</w:t>
      </w:r>
      <w:r w:rsidR="003B49C2">
        <w:rPr>
          <w:sz w:val="26"/>
          <w:szCs w:val="26"/>
        </w:rPr>
        <w:t xml:space="preserve">, </w:t>
      </w:r>
      <w:r w:rsidR="003B49C2">
        <w:rPr>
          <w:b/>
          <w:sz w:val="26"/>
          <w:szCs w:val="26"/>
        </w:rPr>
        <w:t>condições de trabalho</w:t>
      </w:r>
      <w:r w:rsidR="003B49C2">
        <w:rPr>
          <w:sz w:val="26"/>
          <w:szCs w:val="26"/>
        </w:rPr>
        <w:t xml:space="preserve"> e </w:t>
      </w:r>
      <w:r w:rsidR="003B49C2">
        <w:rPr>
          <w:b/>
          <w:sz w:val="26"/>
          <w:szCs w:val="26"/>
        </w:rPr>
        <w:t>requisitos para provimento</w:t>
      </w:r>
      <w:r w:rsidR="003B49C2">
        <w:rPr>
          <w:sz w:val="26"/>
          <w:szCs w:val="26"/>
        </w:rPr>
        <w:t xml:space="preserve"> dos Cargos de </w:t>
      </w:r>
      <w:r w:rsidR="003B49C2">
        <w:rPr>
          <w:b/>
          <w:sz w:val="26"/>
          <w:szCs w:val="26"/>
        </w:rPr>
        <w:t>Professor</w:t>
      </w:r>
      <w:r w:rsidR="003B49C2">
        <w:rPr>
          <w:sz w:val="26"/>
          <w:szCs w:val="26"/>
        </w:rPr>
        <w:t xml:space="preserve">, </w:t>
      </w:r>
      <w:r w:rsidR="003B49C2">
        <w:rPr>
          <w:b/>
          <w:sz w:val="26"/>
          <w:szCs w:val="26"/>
        </w:rPr>
        <w:t>Diretor</w:t>
      </w:r>
      <w:r w:rsidR="003B49C2">
        <w:rPr>
          <w:sz w:val="26"/>
          <w:szCs w:val="26"/>
        </w:rPr>
        <w:t xml:space="preserve"> e </w:t>
      </w:r>
      <w:r w:rsidR="003B49C2">
        <w:rPr>
          <w:b/>
          <w:sz w:val="26"/>
          <w:szCs w:val="26"/>
        </w:rPr>
        <w:t>Coordenador Pedagógico</w:t>
      </w:r>
      <w:r w:rsidR="003B49C2">
        <w:rPr>
          <w:sz w:val="26"/>
          <w:szCs w:val="26"/>
        </w:rPr>
        <w:t>, que seguem anexos e passam a ser partes integrantes desta Lei.</w:t>
      </w:r>
    </w:p>
    <w:p w:rsidR="003B49C2" w:rsidRDefault="003B49C2" w:rsidP="00011A87">
      <w:pPr>
        <w:ind w:firstLine="2268"/>
        <w:jc w:val="both"/>
        <w:rPr>
          <w:sz w:val="26"/>
          <w:szCs w:val="26"/>
        </w:rPr>
      </w:pPr>
    </w:p>
    <w:p w:rsidR="00A24C19" w:rsidRDefault="003B49C2" w:rsidP="00011A87">
      <w:pPr>
        <w:ind w:firstLine="2268"/>
        <w:jc w:val="both"/>
        <w:rPr>
          <w:sz w:val="26"/>
          <w:szCs w:val="26"/>
        </w:rPr>
      </w:pPr>
      <w:r>
        <w:rPr>
          <w:b/>
          <w:sz w:val="26"/>
          <w:szCs w:val="26"/>
          <w:u w:val="single"/>
        </w:rPr>
        <w:t>Art. 3º</w:t>
      </w:r>
      <w:r>
        <w:rPr>
          <w:b/>
          <w:sz w:val="26"/>
          <w:szCs w:val="26"/>
        </w:rPr>
        <w:t xml:space="preserve"> -</w:t>
      </w:r>
      <w:r>
        <w:rPr>
          <w:sz w:val="26"/>
          <w:szCs w:val="26"/>
        </w:rPr>
        <w:t xml:space="preserve"> </w:t>
      </w:r>
      <w:r w:rsidR="00547F58">
        <w:rPr>
          <w:sz w:val="26"/>
          <w:szCs w:val="26"/>
        </w:rPr>
        <w:t xml:space="preserve">Ficam alteradas as redações dos </w:t>
      </w:r>
      <w:r w:rsidR="00547F58">
        <w:rPr>
          <w:b/>
          <w:sz w:val="26"/>
          <w:szCs w:val="26"/>
        </w:rPr>
        <w:t>Incisos II e V do Art. 17</w:t>
      </w:r>
      <w:r w:rsidR="00547F58">
        <w:rPr>
          <w:sz w:val="26"/>
          <w:szCs w:val="26"/>
        </w:rPr>
        <w:t xml:space="preserve">; o </w:t>
      </w:r>
      <w:r w:rsidR="00547F58">
        <w:rPr>
          <w:b/>
          <w:i/>
          <w:sz w:val="26"/>
          <w:szCs w:val="26"/>
        </w:rPr>
        <w:t>caput</w:t>
      </w:r>
      <w:r w:rsidR="00547F58">
        <w:rPr>
          <w:b/>
          <w:sz w:val="26"/>
          <w:szCs w:val="26"/>
        </w:rPr>
        <w:t xml:space="preserve"> e o § 2º do Art. 19</w:t>
      </w:r>
      <w:r w:rsidR="00547F58">
        <w:rPr>
          <w:sz w:val="26"/>
          <w:szCs w:val="26"/>
        </w:rPr>
        <w:t xml:space="preserve">; </w:t>
      </w:r>
      <w:r w:rsidR="00306AE3">
        <w:rPr>
          <w:sz w:val="26"/>
          <w:szCs w:val="26"/>
        </w:rPr>
        <w:t xml:space="preserve">o </w:t>
      </w:r>
      <w:r w:rsidR="00306AE3">
        <w:rPr>
          <w:b/>
          <w:sz w:val="26"/>
          <w:szCs w:val="26"/>
        </w:rPr>
        <w:t>Art. 21</w:t>
      </w:r>
      <w:r w:rsidR="00306AE3">
        <w:rPr>
          <w:sz w:val="26"/>
          <w:szCs w:val="26"/>
        </w:rPr>
        <w:t xml:space="preserve">; o </w:t>
      </w:r>
      <w:r w:rsidR="00306AE3">
        <w:rPr>
          <w:b/>
          <w:sz w:val="26"/>
          <w:szCs w:val="26"/>
        </w:rPr>
        <w:t>Art. 22</w:t>
      </w:r>
      <w:r w:rsidR="00306AE3">
        <w:rPr>
          <w:sz w:val="26"/>
          <w:szCs w:val="26"/>
        </w:rPr>
        <w:t xml:space="preserve">; o </w:t>
      </w:r>
      <w:r w:rsidR="00306AE3">
        <w:rPr>
          <w:b/>
          <w:sz w:val="26"/>
          <w:szCs w:val="26"/>
        </w:rPr>
        <w:t>§ 1º do Art. 23</w:t>
      </w:r>
      <w:r w:rsidR="00306AE3">
        <w:rPr>
          <w:sz w:val="26"/>
          <w:szCs w:val="26"/>
        </w:rPr>
        <w:t xml:space="preserve">; </w:t>
      </w:r>
      <w:r w:rsidR="00DD1F55">
        <w:rPr>
          <w:sz w:val="26"/>
          <w:szCs w:val="26"/>
        </w:rPr>
        <w:t xml:space="preserve">o </w:t>
      </w:r>
      <w:r w:rsidR="00DD1F55">
        <w:rPr>
          <w:b/>
          <w:i/>
          <w:sz w:val="26"/>
          <w:szCs w:val="26"/>
        </w:rPr>
        <w:t>caput</w:t>
      </w:r>
      <w:r w:rsidR="00DD1F55">
        <w:rPr>
          <w:b/>
          <w:sz w:val="26"/>
          <w:szCs w:val="26"/>
        </w:rPr>
        <w:t xml:space="preserve"> do Art. 24</w:t>
      </w:r>
      <w:r w:rsidR="00DD1F55">
        <w:rPr>
          <w:sz w:val="26"/>
          <w:szCs w:val="26"/>
        </w:rPr>
        <w:t xml:space="preserve">; </w:t>
      </w:r>
      <w:r w:rsidR="005726EE">
        <w:rPr>
          <w:sz w:val="26"/>
          <w:szCs w:val="26"/>
        </w:rPr>
        <w:t xml:space="preserve">o </w:t>
      </w:r>
      <w:r w:rsidR="005726EE">
        <w:rPr>
          <w:b/>
          <w:i/>
          <w:sz w:val="26"/>
          <w:szCs w:val="26"/>
        </w:rPr>
        <w:t>caput</w:t>
      </w:r>
      <w:r w:rsidR="005726EE">
        <w:rPr>
          <w:b/>
          <w:sz w:val="26"/>
          <w:szCs w:val="26"/>
        </w:rPr>
        <w:t xml:space="preserve"> e o § 1º do Art. 25</w:t>
      </w:r>
      <w:r w:rsidR="005726EE">
        <w:rPr>
          <w:sz w:val="26"/>
          <w:szCs w:val="26"/>
        </w:rPr>
        <w:t xml:space="preserve">; </w:t>
      </w:r>
      <w:r w:rsidR="00082128">
        <w:rPr>
          <w:sz w:val="26"/>
          <w:szCs w:val="26"/>
        </w:rPr>
        <w:t xml:space="preserve">o </w:t>
      </w:r>
      <w:r w:rsidR="00082128">
        <w:rPr>
          <w:b/>
          <w:sz w:val="26"/>
          <w:szCs w:val="26"/>
        </w:rPr>
        <w:t>§ 1º do Art. 26</w:t>
      </w:r>
      <w:r w:rsidR="00082128">
        <w:rPr>
          <w:sz w:val="26"/>
          <w:szCs w:val="26"/>
        </w:rPr>
        <w:t xml:space="preserve">; </w:t>
      </w:r>
      <w:r w:rsidR="009E5CB2">
        <w:rPr>
          <w:sz w:val="26"/>
          <w:szCs w:val="26"/>
        </w:rPr>
        <w:t>o</w:t>
      </w:r>
      <w:r w:rsidR="00FF0B81">
        <w:rPr>
          <w:sz w:val="26"/>
          <w:szCs w:val="26"/>
        </w:rPr>
        <w:t xml:space="preserve"> </w:t>
      </w:r>
      <w:r w:rsidR="00FF0B81">
        <w:rPr>
          <w:b/>
          <w:i/>
          <w:sz w:val="26"/>
          <w:szCs w:val="26"/>
        </w:rPr>
        <w:t>caput</w:t>
      </w:r>
      <w:r w:rsidR="00FF0B81">
        <w:rPr>
          <w:b/>
          <w:sz w:val="26"/>
          <w:szCs w:val="26"/>
        </w:rPr>
        <w:t xml:space="preserve"> do</w:t>
      </w:r>
      <w:r w:rsidR="009E5CB2">
        <w:rPr>
          <w:sz w:val="26"/>
          <w:szCs w:val="26"/>
        </w:rPr>
        <w:t xml:space="preserve"> </w:t>
      </w:r>
      <w:r w:rsidR="009E5CB2">
        <w:rPr>
          <w:b/>
          <w:sz w:val="26"/>
          <w:szCs w:val="26"/>
        </w:rPr>
        <w:t>Art. 28</w:t>
      </w:r>
      <w:r w:rsidR="00FF0B81">
        <w:rPr>
          <w:b/>
          <w:sz w:val="26"/>
          <w:szCs w:val="26"/>
        </w:rPr>
        <w:t xml:space="preserve"> e seu Parágrafo Único</w:t>
      </w:r>
      <w:r w:rsidR="009E5CB2">
        <w:rPr>
          <w:sz w:val="26"/>
          <w:szCs w:val="26"/>
        </w:rPr>
        <w:t>;</w:t>
      </w:r>
      <w:r w:rsidR="00FF0B81">
        <w:rPr>
          <w:sz w:val="26"/>
          <w:szCs w:val="26"/>
        </w:rPr>
        <w:t xml:space="preserve"> </w:t>
      </w:r>
      <w:r w:rsidR="00AA6D26">
        <w:rPr>
          <w:sz w:val="26"/>
          <w:szCs w:val="26"/>
        </w:rPr>
        <w:t xml:space="preserve">o </w:t>
      </w:r>
      <w:r w:rsidR="00AA6D26">
        <w:rPr>
          <w:b/>
          <w:i/>
          <w:sz w:val="26"/>
          <w:szCs w:val="26"/>
        </w:rPr>
        <w:t>caput</w:t>
      </w:r>
      <w:r w:rsidR="00AA6D26">
        <w:rPr>
          <w:b/>
          <w:sz w:val="26"/>
          <w:szCs w:val="26"/>
        </w:rPr>
        <w:t xml:space="preserve"> do Art. 29</w:t>
      </w:r>
      <w:r w:rsidR="00AA6D26">
        <w:rPr>
          <w:sz w:val="26"/>
          <w:szCs w:val="26"/>
        </w:rPr>
        <w:t xml:space="preserve">; </w:t>
      </w:r>
      <w:r w:rsidR="00BF16D1">
        <w:rPr>
          <w:sz w:val="26"/>
          <w:szCs w:val="26"/>
        </w:rPr>
        <w:t xml:space="preserve">o </w:t>
      </w:r>
      <w:r w:rsidR="00BF16D1">
        <w:rPr>
          <w:b/>
          <w:sz w:val="26"/>
          <w:szCs w:val="26"/>
        </w:rPr>
        <w:t>Art. 30</w:t>
      </w:r>
      <w:r w:rsidR="00166195">
        <w:rPr>
          <w:sz w:val="26"/>
          <w:szCs w:val="26"/>
        </w:rPr>
        <w:t xml:space="preserve">; </w:t>
      </w:r>
      <w:r w:rsidR="006E606D">
        <w:rPr>
          <w:sz w:val="26"/>
          <w:szCs w:val="26"/>
        </w:rPr>
        <w:t xml:space="preserve">o </w:t>
      </w:r>
      <w:r w:rsidR="006E606D">
        <w:rPr>
          <w:b/>
          <w:sz w:val="26"/>
          <w:szCs w:val="26"/>
        </w:rPr>
        <w:t>Parágrafo Único do Art. 32</w:t>
      </w:r>
      <w:r w:rsidR="006E606D">
        <w:rPr>
          <w:sz w:val="26"/>
          <w:szCs w:val="26"/>
        </w:rPr>
        <w:t xml:space="preserve">; </w:t>
      </w:r>
      <w:r w:rsidR="00017945">
        <w:rPr>
          <w:sz w:val="26"/>
          <w:szCs w:val="26"/>
        </w:rPr>
        <w:t xml:space="preserve">os </w:t>
      </w:r>
      <w:r w:rsidR="00017945">
        <w:rPr>
          <w:b/>
          <w:sz w:val="26"/>
          <w:szCs w:val="26"/>
        </w:rPr>
        <w:t>Incisos I e IV do Art. 38</w:t>
      </w:r>
      <w:r w:rsidR="00017945">
        <w:rPr>
          <w:sz w:val="26"/>
          <w:szCs w:val="26"/>
        </w:rPr>
        <w:t xml:space="preserve">; e, o </w:t>
      </w:r>
      <w:r w:rsidR="00017945">
        <w:rPr>
          <w:b/>
          <w:sz w:val="26"/>
          <w:szCs w:val="26"/>
        </w:rPr>
        <w:t>Art. 40</w:t>
      </w:r>
      <w:r w:rsidR="00017945">
        <w:rPr>
          <w:sz w:val="26"/>
          <w:szCs w:val="26"/>
        </w:rPr>
        <w:t xml:space="preserve">, todos da </w:t>
      </w:r>
      <w:r w:rsidR="00017945">
        <w:rPr>
          <w:b/>
          <w:sz w:val="26"/>
          <w:szCs w:val="26"/>
        </w:rPr>
        <w:t xml:space="preserve">Lei Municipal Nº 087/2001 de 27 de dezembro de </w:t>
      </w:r>
      <w:r w:rsidR="00017945">
        <w:rPr>
          <w:b/>
          <w:sz w:val="26"/>
          <w:szCs w:val="26"/>
        </w:rPr>
        <w:lastRenderedPageBreak/>
        <w:t>2001</w:t>
      </w:r>
      <w:r w:rsidR="00017945">
        <w:rPr>
          <w:sz w:val="26"/>
          <w:szCs w:val="26"/>
        </w:rPr>
        <w:t>, com suas alterações posteriores, os quais passam a vigorar com as seguintes redações:</w:t>
      </w:r>
    </w:p>
    <w:p w:rsidR="00A24C19" w:rsidRDefault="00A24C19" w:rsidP="00011A87">
      <w:pPr>
        <w:ind w:firstLine="2268"/>
        <w:jc w:val="both"/>
        <w:rPr>
          <w:sz w:val="26"/>
          <w:szCs w:val="26"/>
        </w:rPr>
      </w:pPr>
    </w:p>
    <w:p w:rsidR="00A24C19" w:rsidRDefault="005C012A" w:rsidP="001120E3">
      <w:pPr>
        <w:ind w:left="284" w:right="141"/>
        <w:jc w:val="both"/>
        <w:rPr>
          <w:b/>
          <w:sz w:val="26"/>
          <w:szCs w:val="26"/>
        </w:rPr>
      </w:pPr>
      <w:r>
        <w:rPr>
          <w:sz w:val="26"/>
          <w:szCs w:val="26"/>
        </w:rPr>
        <w:t>“</w:t>
      </w:r>
      <w:r w:rsidR="004B1603">
        <w:rPr>
          <w:b/>
          <w:sz w:val="26"/>
          <w:szCs w:val="26"/>
        </w:rPr>
        <w:t>Art. 17 - ................................</w:t>
      </w:r>
    </w:p>
    <w:p w:rsidR="004B1603" w:rsidRDefault="004B1603" w:rsidP="001120E3">
      <w:pPr>
        <w:ind w:left="284" w:right="141"/>
        <w:jc w:val="both"/>
        <w:rPr>
          <w:b/>
          <w:sz w:val="26"/>
          <w:szCs w:val="26"/>
        </w:rPr>
      </w:pPr>
      <w:r>
        <w:rPr>
          <w:b/>
          <w:sz w:val="26"/>
          <w:szCs w:val="26"/>
        </w:rPr>
        <w:t>....................................</w:t>
      </w:r>
    </w:p>
    <w:p w:rsidR="00EF4CCC" w:rsidRDefault="004B1603" w:rsidP="00EF4CCC">
      <w:pPr>
        <w:ind w:left="284" w:right="141"/>
        <w:jc w:val="both"/>
        <w:rPr>
          <w:rFonts w:cstheme="minorHAnsi"/>
          <w:b/>
          <w:sz w:val="26"/>
          <w:szCs w:val="26"/>
        </w:rPr>
      </w:pPr>
      <w:r w:rsidRPr="00EF4CCC">
        <w:rPr>
          <w:rFonts w:cstheme="minorHAnsi"/>
          <w:b/>
          <w:sz w:val="26"/>
          <w:szCs w:val="26"/>
        </w:rPr>
        <w:t xml:space="preserve">II - </w:t>
      </w:r>
      <w:r w:rsidR="00EF4CCC" w:rsidRPr="00EF4CCC">
        <w:rPr>
          <w:rFonts w:cstheme="minorHAnsi"/>
          <w:b/>
          <w:sz w:val="26"/>
          <w:szCs w:val="26"/>
        </w:rPr>
        <w:t>Fazer registro da atuação do profissional da educação avaliado, dando-lhe conhecimento do resultado até 10 (dez) dias após a data do protocolo do requerimento para mudança de classe, para seu pronunciamento;</w:t>
      </w:r>
    </w:p>
    <w:p w:rsidR="00396F7D" w:rsidRPr="00396F7D" w:rsidRDefault="00EF4CCC" w:rsidP="00396F7D">
      <w:pPr>
        <w:ind w:left="284" w:right="141"/>
        <w:jc w:val="both"/>
        <w:rPr>
          <w:rFonts w:cstheme="minorHAnsi"/>
          <w:b/>
          <w:sz w:val="26"/>
          <w:szCs w:val="26"/>
        </w:rPr>
      </w:pPr>
      <w:r w:rsidRPr="00396F7D">
        <w:rPr>
          <w:rFonts w:cstheme="minorHAnsi"/>
          <w:b/>
          <w:sz w:val="26"/>
          <w:szCs w:val="26"/>
        </w:rPr>
        <w:t xml:space="preserve">V - </w:t>
      </w:r>
      <w:r w:rsidR="00396F7D" w:rsidRPr="00396F7D">
        <w:rPr>
          <w:rFonts w:cstheme="minorHAnsi"/>
          <w:b/>
          <w:sz w:val="26"/>
          <w:szCs w:val="26"/>
        </w:rPr>
        <w:t>Fornecer, a cada membro do magistério avaliado, até 30 (trinta) dias após o encerramento do período exigido para mudança de classe, cópia da respectiva ficha de registro de atuação profissional devidamente visada pela autoridade competente;</w:t>
      </w:r>
    </w:p>
    <w:p w:rsidR="00EF4CCC" w:rsidRDefault="00EF4CCC" w:rsidP="00EF4CCC">
      <w:pPr>
        <w:ind w:left="284" w:right="141"/>
        <w:jc w:val="both"/>
        <w:rPr>
          <w:rFonts w:cstheme="minorHAnsi"/>
          <w:b/>
          <w:sz w:val="26"/>
          <w:szCs w:val="26"/>
        </w:rPr>
      </w:pPr>
    </w:p>
    <w:p w:rsidR="0024048C" w:rsidRPr="0024048C" w:rsidRDefault="00396F7D" w:rsidP="0024048C">
      <w:pPr>
        <w:ind w:left="284" w:right="141"/>
        <w:jc w:val="both"/>
        <w:rPr>
          <w:rFonts w:cstheme="minorHAnsi"/>
          <w:b/>
          <w:sz w:val="26"/>
          <w:szCs w:val="26"/>
        </w:rPr>
      </w:pPr>
      <w:r w:rsidRPr="0024048C">
        <w:rPr>
          <w:rFonts w:cstheme="minorHAnsi"/>
          <w:b/>
          <w:sz w:val="26"/>
          <w:szCs w:val="26"/>
        </w:rPr>
        <w:t xml:space="preserve">Art. 19 - </w:t>
      </w:r>
      <w:r w:rsidR="0024048C" w:rsidRPr="0024048C">
        <w:rPr>
          <w:rFonts w:cstheme="minorHAnsi"/>
          <w:b/>
          <w:sz w:val="26"/>
          <w:szCs w:val="26"/>
        </w:rPr>
        <w:t>Os níveis serão designados pelos algarismos 1, 2, 3 e 4 e serão conferidos de acordo com as seguintes exigências:</w:t>
      </w:r>
    </w:p>
    <w:p w:rsidR="0024048C" w:rsidRPr="0024048C" w:rsidRDefault="0024048C" w:rsidP="0024048C">
      <w:pPr>
        <w:ind w:left="284" w:right="141"/>
        <w:jc w:val="both"/>
        <w:rPr>
          <w:rFonts w:cstheme="minorHAnsi"/>
          <w:b/>
          <w:sz w:val="26"/>
          <w:szCs w:val="26"/>
        </w:rPr>
      </w:pPr>
      <w:r w:rsidRPr="0024048C">
        <w:rPr>
          <w:rFonts w:cstheme="minorHAnsi"/>
          <w:b/>
          <w:sz w:val="26"/>
          <w:szCs w:val="26"/>
        </w:rPr>
        <w:t>Nível “1” – Habilitação específica em curso de nível médio, na modalidade Normal;</w:t>
      </w:r>
    </w:p>
    <w:p w:rsidR="0024048C" w:rsidRPr="0024048C" w:rsidRDefault="0024048C" w:rsidP="0024048C">
      <w:pPr>
        <w:ind w:left="284" w:right="141"/>
        <w:jc w:val="both"/>
        <w:rPr>
          <w:rFonts w:cstheme="minorHAnsi"/>
          <w:b/>
          <w:sz w:val="26"/>
          <w:szCs w:val="26"/>
        </w:rPr>
      </w:pPr>
      <w:r w:rsidRPr="0024048C">
        <w:rPr>
          <w:rFonts w:cstheme="minorHAnsi"/>
          <w:b/>
          <w:sz w:val="26"/>
          <w:szCs w:val="26"/>
        </w:rPr>
        <w:t>Nível “2” – Habilitação específica em curso de nível superior, em curso de licenciatura de graduação plena;</w:t>
      </w:r>
    </w:p>
    <w:p w:rsidR="0024048C" w:rsidRPr="0024048C" w:rsidRDefault="0024048C" w:rsidP="0024048C">
      <w:pPr>
        <w:ind w:left="284" w:right="141"/>
        <w:jc w:val="both"/>
        <w:rPr>
          <w:rFonts w:cstheme="minorHAnsi"/>
          <w:b/>
          <w:sz w:val="26"/>
          <w:szCs w:val="26"/>
        </w:rPr>
      </w:pPr>
      <w:r w:rsidRPr="0024048C">
        <w:rPr>
          <w:rFonts w:cstheme="minorHAnsi"/>
          <w:b/>
          <w:sz w:val="26"/>
          <w:szCs w:val="26"/>
        </w:rPr>
        <w:t>Nível “3” – Habilitação específica em curso de pós-graduação de Especialização ou Aperfeiçoamento, com duração mínima de 360 (trezentos e sessenta) horas na área da educação;</w:t>
      </w:r>
    </w:p>
    <w:p w:rsidR="0024048C" w:rsidRDefault="0024048C" w:rsidP="0024048C">
      <w:pPr>
        <w:ind w:left="284" w:right="141"/>
        <w:jc w:val="both"/>
        <w:rPr>
          <w:rFonts w:cstheme="minorHAnsi"/>
          <w:b/>
          <w:sz w:val="26"/>
          <w:szCs w:val="26"/>
        </w:rPr>
      </w:pPr>
      <w:r w:rsidRPr="0024048C">
        <w:rPr>
          <w:rFonts w:cstheme="minorHAnsi"/>
          <w:b/>
          <w:sz w:val="26"/>
          <w:szCs w:val="26"/>
        </w:rPr>
        <w:t>Nível “4” – Habilitação específica em curso de pós-graduação de Mestrado ou Doutorado, com duração mínima de 360 (trezentos e sessenta) horas na área da educação.</w:t>
      </w:r>
    </w:p>
    <w:p w:rsidR="007310E0" w:rsidRPr="007310E0" w:rsidRDefault="0024048C" w:rsidP="007310E0">
      <w:pPr>
        <w:ind w:left="284" w:right="141"/>
        <w:jc w:val="both"/>
        <w:rPr>
          <w:rFonts w:cstheme="minorHAnsi"/>
          <w:b/>
          <w:sz w:val="26"/>
          <w:szCs w:val="26"/>
        </w:rPr>
      </w:pPr>
      <w:r w:rsidRPr="007310E0">
        <w:rPr>
          <w:rFonts w:cstheme="minorHAnsi"/>
          <w:b/>
          <w:sz w:val="26"/>
          <w:szCs w:val="26"/>
        </w:rPr>
        <w:t xml:space="preserve">§ 2º - </w:t>
      </w:r>
      <w:r w:rsidR="007310E0" w:rsidRPr="007310E0">
        <w:rPr>
          <w:rFonts w:cstheme="minorHAnsi"/>
          <w:b/>
          <w:sz w:val="26"/>
          <w:szCs w:val="26"/>
        </w:rPr>
        <w:t>O nível é pessoal, de acordo com a habilitação específica do profissional da Educação, que o conservará na promoção ao nível superior.</w:t>
      </w:r>
    </w:p>
    <w:p w:rsidR="0024048C" w:rsidRDefault="0024048C" w:rsidP="0024048C">
      <w:pPr>
        <w:ind w:left="284" w:right="141"/>
        <w:jc w:val="both"/>
        <w:rPr>
          <w:rFonts w:cstheme="minorHAnsi"/>
          <w:b/>
          <w:sz w:val="26"/>
          <w:szCs w:val="26"/>
        </w:rPr>
      </w:pPr>
    </w:p>
    <w:p w:rsidR="00623868" w:rsidRDefault="00CE3416" w:rsidP="00623868">
      <w:pPr>
        <w:ind w:left="284" w:right="141"/>
        <w:jc w:val="both"/>
        <w:rPr>
          <w:rFonts w:cstheme="minorHAnsi"/>
          <w:b/>
          <w:sz w:val="26"/>
          <w:szCs w:val="26"/>
        </w:rPr>
      </w:pPr>
      <w:r w:rsidRPr="00623868">
        <w:rPr>
          <w:rFonts w:cstheme="minorHAnsi"/>
          <w:b/>
          <w:sz w:val="26"/>
          <w:szCs w:val="26"/>
        </w:rPr>
        <w:t>Art. 21 -</w:t>
      </w:r>
      <w:r w:rsidR="008454EB" w:rsidRPr="00623868">
        <w:rPr>
          <w:rFonts w:cstheme="minorHAnsi"/>
          <w:b/>
          <w:sz w:val="26"/>
          <w:szCs w:val="26"/>
        </w:rPr>
        <w:t xml:space="preserve"> </w:t>
      </w:r>
      <w:r w:rsidR="00623868" w:rsidRPr="00623868">
        <w:rPr>
          <w:rFonts w:cstheme="minorHAnsi"/>
          <w:b/>
          <w:sz w:val="26"/>
          <w:szCs w:val="26"/>
        </w:rPr>
        <w:t>O recrutamen</w:t>
      </w:r>
      <w:r w:rsidR="00792008">
        <w:rPr>
          <w:rFonts w:cstheme="minorHAnsi"/>
          <w:b/>
          <w:sz w:val="26"/>
          <w:szCs w:val="26"/>
        </w:rPr>
        <w:t>to para os cargos de professor será</w:t>
      </w:r>
      <w:r w:rsidR="00623868" w:rsidRPr="00623868">
        <w:rPr>
          <w:rFonts w:cstheme="minorHAnsi"/>
          <w:b/>
          <w:sz w:val="26"/>
          <w:szCs w:val="26"/>
        </w:rPr>
        <w:t xml:space="preserve"> realizado para a área de Educação Infantil; Área de Ensino Fundamental de 1º ao 5º ano e área de Ensino Fundamental de 6º ao 9º ano e far-se-á para a classe inicial, mediante concurso público de provas e títulos, de acordo com as respectivas habilitações e observadas as normas gerais constantes do regime jurídico dos servidores municipais.</w:t>
      </w:r>
    </w:p>
    <w:p w:rsidR="00623868" w:rsidRDefault="00623868" w:rsidP="00623868">
      <w:pPr>
        <w:ind w:left="284" w:right="141"/>
        <w:jc w:val="both"/>
        <w:rPr>
          <w:rFonts w:cstheme="minorHAnsi"/>
          <w:b/>
          <w:sz w:val="26"/>
          <w:szCs w:val="26"/>
        </w:rPr>
      </w:pPr>
    </w:p>
    <w:p w:rsidR="00BE27AD" w:rsidRPr="00BE27AD" w:rsidRDefault="00623868" w:rsidP="00BE27AD">
      <w:pPr>
        <w:ind w:left="284" w:right="141"/>
        <w:jc w:val="both"/>
        <w:rPr>
          <w:rFonts w:cstheme="minorHAnsi"/>
          <w:b/>
          <w:sz w:val="26"/>
          <w:szCs w:val="26"/>
        </w:rPr>
      </w:pPr>
      <w:r w:rsidRPr="00BE27AD">
        <w:rPr>
          <w:rFonts w:cstheme="minorHAnsi"/>
          <w:b/>
          <w:sz w:val="26"/>
          <w:szCs w:val="26"/>
        </w:rPr>
        <w:t xml:space="preserve">Art. 22 - </w:t>
      </w:r>
      <w:r w:rsidR="00BE27AD" w:rsidRPr="00BE27AD">
        <w:rPr>
          <w:rFonts w:cstheme="minorHAnsi"/>
          <w:b/>
          <w:sz w:val="26"/>
          <w:szCs w:val="26"/>
        </w:rPr>
        <w:t>Os concursos públicos para o cargo de professor serão realizados segundo os níveis de ensino da educação básica e habilitações seguintes:</w:t>
      </w:r>
    </w:p>
    <w:p w:rsidR="00BE27AD" w:rsidRPr="00BE27AD" w:rsidRDefault="00BE27AD" w:rsidP="00BE27AD">
      <w:pPr>
        <w:ind w:left="284" w:right="141"/>
        <w:jc w:val="both"/>
        <w:rPr>
          <w:rFonts w:cstheme="minorHAnsi"/>
          <w:b/>
          <w:sz w:val="26"/>
          <w:szCs w:val="26"/>
        </w:rPr>
      </w:pPr>
      <w:r w:rsidRPr="00BE27AD">
        <w:rPr>
          <w:rFonts w:cstheme="minorHAnsi"/>
          <w:b/>
          <w:sz w:val="26"/>
          <w:szCs w:val="26"/>
        </w:rPr>
        <w:t>ÁREA DA EDUCAÇÃO INFANTIL: exigência mínima de habilitação em curso de nível médio, na modalidade normal e/ou curso superior de licenciatura plena com habilitação em educação infantil ou nível de pós-graduação em Pedagogia;</w:t>
      </w:r>
    </w:p>
    <w:p w:rsidR="00BE27AD" w:rsidRPr="00BE27AD" w:rsidRDefault="00BE27AD" w:rsidP="00BE27AD">
      <w:pPr>
        <w:ind w:left="284" w:right="141"/>
        <w:jc w:val="both"/>
        <w:rPr>
          <w:rFonts w:cstheme="minorHAnsi"/>
          <w:b/>
          <w:sz w:val="26"/>
          <w:szCs w:val="26"/>
        </w:rPr>
      </w:pPr>
      <w:r w:rsidRPr="00BE27AD">
        <w:rPr>
          <w:rFonts w:cstheme="minorHAnsi"/>
          <w:b/>
          <w:sz w:val="26"/>
          <w:szCs w:val="26"/>
        </w:rPr>
        <w:lastRenderedPageBreak/>
        <w:t>ÁREA DE ENSINO FUNDAMENTAL DE 1º AO 5º ANO: exigência mínima de habilitação em curso de nível médio, na modalidade normal e/ou curso superior de licenciatura plena com habilitação nos anos iniciais ou nível de pós-graduação em Pedagogia;</w:t>
      </w:r>
    </w:p>
    <w:p w:rsidR="00BE27AD" w:rsidRDefault="00BE27AD" w:rsidP="00BE27AD">
      <w:pPr>
        <w:ind w:left="284" w:right="141"/>
        <w:jc w:val="both"/>
        <w:rPr>
          <w:rFonts w:cstheme="minorHAnsi"/>
          <w:b/>
          <w:sz w:val="26"/>
          <w:szCs w:val="26"/>
        </w:rPr>
      </w:pPr>
      <w:r w:rsidRPr="00BE27AD">
        <w:rPr>
          <w:rFonts w:cstheme="minorHAnsi"/>
          <w:b/>
          <w:sz w:val="26"/>
          <w:szCs w:val="26"/>
        </w:rPr>
        <w:t>ÁREA DE ENSINO FUNDAMENTAL DE 6º AO 9º ANO: habilitação específica de curso superior em licenciatura plena.</w:t>
      </w:r>
    </w:p>
    <w:p w:rsidR="00717695" w:rsidRDefault="00717695" w:rsidP="00BE27AD">
      <w:pPr>
        <w:ind w:left="284" w:right="141"/>
        <w:jc w:val="both"/>
        <w:rPr>
          <w:rFonts w:cstheme="minorHAnsi"/>
          <w:b/>
          <w:sz w:val="26"/>
          <w:szCs w:val="26"/>
        </w:rPr>
      </w:pPr>
    </w:p>
    <w:p w:rsidR="00717695" w:rsidRDefault="00717695" w:rsidP="00BE27AD">
      <w:pPr>
        <w:ind w:left="284" w:right="141"/>
        <w:jc w:val="both"/>
        <w:rPr>
          <w:rFonts w:cstheme="minorHAnsi"/>
          <w:b/>
          <w:sz w:val="26"/>
          <w:szCs w:val="26"/>
        </w:rPr>
      </w:pPr>
      <w:r>
        <w:rPr>
          <w:rFonts w:cstheme="minorHAnsi"/>
          <w:b/>
          <w:sz w:val="26"/>
          <w:szCs w:val="26"/>
        </w:rPr>
        <w:t>Art. 23 - .......................................</w:t>
      </w:r>
    </w:p>
    <w:p w:rsidR="00337136" w:rsidRDefault="00717695" w:rsidP="00337136">
      <w:pPr>
        <w:ind w:left="284" w:right="141"/>
        <w:jc w:val="both"/>
        <w:rPr>
          <w:rFonts w:cstheme="minorHAnsi"/>
          <w:b/>
          <w:sz w:val="26"/>
          <w:szCs w:val="26"/>
        </w:rPr>
      </w:pPr>
      <w:r w:rsidRPr="00337136">
        <w:rPr>
          <w:rFonts w:cstheme="minorHAnsi"/>
          <w:b/>
          <w:sz w:val="26"/>
          <w:szCs w:val="26"/>
        </w:rPr>
        <w:t xml:space="preserve">§ 1º - </w:t>
      </w:r>
      <w:r w:rsidR="00337136" w:rsidRPr="00337136">
        <w:rPr>
          <w:rFonts w:cstheme="minorHAnsi"/>
          <w:b/>
          <w:sz w:val="26"/>
          <w:szCs w:val="26"/>
        </w:rPr>
        <w:t>A mudança de nível de ensino se dará de forma eventual, precária e dependerá da existência de vaga em unidade de ensino e não poderá ocorrer se houver candidato aprovado em concurso público para o respectivo nível de ensino, salvo se nenhum deles aceitar a indicação para a vaga existente.</w:t>
      </w:r>
    </w:p>
    <w:p w:rsidR="00337136" w:rsidRDefault="00337136" w:rsidP="00337136">
      <w:pPr>
        <w:ind w:left="284" w:right="141"/>
        <w:jc w:val="both"/>
        <w:rPr>
          <w:rFonts w:cstheme="minorHAnsi"/>
          <w:b/>
          <w:sz w:val="26"/>
          <w:szCs w:val="26"/>
        </w:rPr>
      </w:pPr>
    </w:p>
    <w:p w:rsidR="005E78EE" w:rsidRDefault="00337136" w:rsidP="005E78EE">
      <w:pPr>
        <w:ind w:left="284" w:right="141"/>
        <w:jc w:val="both"/>
        <w:rPr>
          <w:rFonts w:cstheme="minorHAnsi"/>
          <w:b/>
          <w:sz w:val="26"/>
          <w:szCs w:val="26"/>
        </w:rPr>
      </w:pPr>
      <w:r w:rsidRPr="005E78EE">
        <w:rPr>
          <w:rFonts w:cstheme="minorHAnsi"/>
          <w:b/>
          <w:sz w:val="26"/>
          <w:szCs w:val="26"/>
        </w:rPr>
        <w:t xml:space="preserve">Art. 24 - </w:t>
      </w:r>
      <w:r w:rsidR="005E78EE" w:rsidRPr="005E78EE">
        <w:rPr>
          <w:rFonts w:cstheme="minorHAnsi"/>
          <w:b/>
          <w:sz w:val="26"/>
          <w:szCs w:val="26"/>
        </w:rPr>
        <w:t>O regime normal de trabalho dos profissionais da educação, com atuação na Área de Educação Infantil, Área do Ensino Fundamental de 1º ao 5º ano e Área do Ensino Fundamental de 6º ao 9º ano será de 20 (vinte) horas semanais, sendo que 1/3 (um terço) das horas semanais serão destinados a horas atividades.</w:t>
      </w:r>
    </w:p>
    <w:p w:rsidR="00C475A1" w:rsidRDefault="00C475A1" w:rsidP="005E78EE">
      <w:pPr>
        <w:ind w:left="284" w:right="141"/>
        <w:jc w:val="both"/>
        <w:rPr>
          <w:rFonts w:cstheme="minorHAnsi"/>
          <w:b/>
          <w:sz w:val="26"/>
          <w:szCs w:val="26"/>
        </w:rPr>
      </w:pPr>
    </w:p>
    <w:p w:rsidR="00C85977" w:rsidRDefault="00C475A1" w:rsidP="00C85977">
      <w:pPr>
        <w:ind w:left="284" w:right="141"/>
        <w:jc w:val="both"/>
        <w:rPr>
          <w:rFonts w:cstheme="minorHAnsi"/>
          <w:b/>
          <w:sz w:val="26"/>
          <w:szCs w:val="26"/>
        </w:rPr>
      </w:pPr>
      <w:r w:rsidRPr="00C85977">
        <w:rPr>
          <w:rFonts w:cstheme="minorHAnsi"/>
          <w:b/>
          <w:sz w:val="26"/>
          <w:szCs w:val="26"/>
        </w:rPr>
        <w:t xml:space="preserve">Art. 25 - </w:t>
      </w:r>
      <w:r w:rsidR="00C85977" w:rsidRPr="00C85977">
        <w:rPr>
          <w:rFonts w:cstheme="minorHAnsi"/>
          <w:b/>
          <w:sz w:val="26"/>
          <w:szCs w:val="26"/>
        </w:rPr>
        <w:t>Para substituição temporária de professor legalmente afastado, para suprir a falta de professor concursado ou nos casos de designação para o exercício de direção de escola, o professor poderá ser convocado para trabalhar em regime suplementar de até 20 (vinte) horas semanais, conforme o artigo vinte e quatro, em conformidade com a necessidade da substituição ou pelo tempo que durar a função de direção de escola.</w:t>
      </w:r>
    </w:p>
    <w:p w:rsidR="00A00D52" w:rsidRDefault="00C85977" w:rsidP="00A00D52">
      <w:pPr>
        <w:ind w:left="284" w:right="141"/>
        <w:jc w:val="both"/>
        <w:rPr>
          <w:rFonts w:cstheme="minorHAnsi"/>
          <w:b/>
          <w:sz w:val="26"/>
          <w:szCs w:val="26"/>
        </w:rPr>
      </w:pPr>
      <w:r w:rsidRPr="00A00D52">
        <w:rPr>
          <w:rFonts w:cstheme="minorHAnsi"/>
          <w:b/>
          <w:sz w:val="26"/>
          <w:szCs w:val="26"/>
        </w:rPr>
        <w:t xml:space="preserve">§ 1º - </w:t>
      </w:r>
      <w:r w:rsidR="00A00D52" w:rsidRPr="00A00D52">
        <w:rPr>
          <w:rFonts w:cstheme="minorHAnsi"/>
          <w:b/>
          <w:sz w:val="26"/>
          <w:szCs w:val="26"/>
        </w:rPr>
        <w:t>A convocação para trabalhar em regime suplementar, nos casos de substituição, só ocorrerá após despacho favorável do Chefe do Poder Executivo, consubstanciado em pedido fundamentado do órgão responsável pelo ensino, no qual fique demonstrada a necessidade temporária da medida.</w:t>
      </w:r>
    </w:p>
    <w:p w:rsidR="00A00D52" w:rsidRDefault="00A00D52" w:rsidP="00A00D52">
      <w:pPr>
        <w:ind w:left="284" w:right="141"/>
        <w:jc w:val="both"/>
        <w:rPr>
          <w:rFonts w:cstheme="minorHAnsi"/>
          <w:b/>
          <w:sz w:val="26"/>
          <w:szCs w:val="26"/>
        </w:rPr>
      </w:pPr>
    </w:p>
    <w:p w:rsidR="00A00D52" w:rsidRDefault="001E68C4" w:rsidP="00A00D52">
      <w:pPr>
        <w:ind w:left="284" w:right="141"/>
        <w:jc w:val="both"/>
        <w:rPr>
          <w:rFonts w:cstheme="minorHAnsi"/>
          <w:b/>
          <w:sz w:val="26"/>
          <w:szCs w:val="26"/>
        </w:rPr>
      </w:pPr>
      <w:r>
        <w:rPr>
          <w:rFonts w:cstheme="minorHAnsi"/>
          <w:b/>
          <w:sz w:val="26"/>
          <w:szCs w:val="26"/>
        </w:rPr>
        <w:t>Art. 26 - ..................................</w:t>
      </w:r>
    </w:p>
    <w:p w:rsidR="007B5E00" w:rsidRDefault="001E68C4" w:rsidP="007B5E00">
      <w:pPr>
        <w:ind w:left="284" w:right="141"/>
        <w:jc w:val="both"/>
        <w:rPr>
          <w:rFonts w:cstheme="minorHAnsi"/>
          <w:b/>
          <w:sz w:val="26"/>
          <w:szCs w:val="26"/>
        </w:rPr>
      </w:pPr>
      <w:r w:rsidRPr="007B5E00">
        <w:rPr>
          <w:rFonts w:cstheme="minorHAnsi"/>
          <w:b/>
          <w:sz w:val="26"/>
          <w:szCs w:val="26"/>
        </w:rPr>
        <w:t xml:space="preserve">§ 1º - </w:t>
      </w:r>
      <w:r w:rsidR="007B5E00" w:rsidRPr="007B5E00">
        <w:rPr>
          <w:rFonts w:cstheme="minorHAnsi"/>
          <w:b/>
          <w:sz w:val="26"/>
          <w:szCs w:val="26"/>
        </w:rPr>
        <w:t xml:space="preserve">Os docentes comprovadamente em regência de classe, terão 30 (trinta) dias de férias escolares (remuneradas) e 15 (quinze) dias de recesso escolar, ficando </w:t>
      </w:r>
      <w:proofErr w:type="gramStart"/>
      <w:r w:rsidR="007B5E00" w:rsidRPr="007B5E00">
        <w:rPr>
          <w:rFonts w:cstheme="minorHAnsi"/>
          <w:b/>
          <w:sz w:val="26"/>
          <w:szCs w:val="26"/>
        </w:rPr>
        <w:t>a</w:t>
      </w:r>
      <w:proofErr w:type="gramEnd"/>
      <w:r w:rsidR="007B5E00" w:rsidRPr="007B5E00">
        <w:rPr>
          <w:rFonts w:cstheme="minorHAnsi"/>
          <w:b/>
          <w:sz w:val="26"/>
          <w:szCs w:val="26"/>
        </w:rPr>
        <w:t xml:space="preserve"> disposição da Secretaria Municipal de Educação, Cultura, Desporto e Turismo.</w:t>
      </w:r>
    </w:p>
    <w:p w:rsidR="007B5E00" w:rsidRDefault="007B5E00" w:rsidP="007B5E00">
      <w:pPr>
        <w:ind w:left="284" w:right="141"/>
        <w:jc w:val="both"/>
        <w:rPr>
          <w:rFonts w:cstheme="minorHAnsi"/>
          <w:b/>
          <w:sz w:val="26"/>
          <w:szCs w:val="26"/>
        </w:rPr>
      </w:pPr>
    </w:p>
    <w:p w:rsidR="004F1B1A" w:rsidRPr="004F1B1A" w:rsidRDefault="008A1696" w:rsidP="004F1B1A">
      <w:pPr>
        <w:ind w:left="284" w:right="140"/>
        <w:jc w:val="both"/>
        <w:rPr>
          <w:rFonts w:cstheme="minorHAnsi"/>
          <w:b/>
          <w:sz w:val="26"/>
          <w:szCs w:val="26"/>
        </w:rPr>
      </w:pPr>
      <w:r w:rsidRPr="004F1B1A">
        <w:rPr>
          <w:rFonts w:cstheme="minorHAnsi"/>
          <w:b/>
          <w:sz w:val="26"/>
          <w:szCs w:val="26"/>
        </w:rPr>
        <w:t xml:space="preserve">Art. 28 - </w:t>
      </w:r>
      <w:r w:rsidR="004F1B1A" w:rsidRPr="004F1B1A">
        <w:rPr>
          <w:rFonts w:cstheme="minorHAnsi"/>
          <w:b/>
          <w:sz w:val="26"/>
          <w:szCs w:val="26"/>
        </w:rPr>
        <w:t>São criados os seguintes cargos de professor: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9"/>
        <w:gridCol w:w="1530"/>
        <w:gridCol w:w="2317"/>
        <w:gridCol w:w="1747"/>
        <w:gridCol w:w="1835"/>
      </w:tblGrid>
      <w:tr w:rsidR="004F1B1A" w:rsidRPr="004F1B1A" w:rsidTr="00D356E3">
        <w:tc>
          <w:tcPr>
            <w:tcW w:w="930"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Nº ordem</w:t>
            </w:r>
          </w:p>
        </w:tc>
        <w:tc>
          <w:tcPr>
            <w:tcW w:w="1624"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Número de vagas</w:t>
            </w:r>
          </w:p>
        </w:tc>
        <w:tc>
          <w:tcPr>
            <w:tcW w:w="2725"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Nome do cargo</w:t>
            </w:r>
          </w:p>
        </w:tc>
        <w:tc>
          <w:tcPr>
            <w:tcW w:w="2095"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Carga horária semanal</w:t>
            </w:r>
          </w:p>
        </w:tc>
        <w:tc>
          <w:tcPr>
            <w:tcW w:w="1767"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Observação</w:t>
            </w:r>
          </w:p>
        </w:tc>
      </w:tr>
      <w:tr w:rsidR="004F1B1A" w:rsidRPr="004F1B1A" w:rsidTr="00D356E3">
        <w:tc>
          <w:tcPr>
            <w:tcW w:w="930"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lastRenderedPageBreak/>
              <w:t>01</w:t>
            </w:r>
          </w:p>
        </w:tc>
        <w:tc>
          <w:tcPr>
            <w:tcW w:w="1624"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01 (uma)</w:t>
            </w:r>
          </w:p>
        </w:tc>
        <w:tc>
          <w:tcPr>
            <w:tcW w:w="2725"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Professor leigo c/ ensino médio</w:t>
            </w:r>
          </w:p>
        </w:tc>
        <w:tc>
          <w:tcPr>
            <w:tcW w:w="2095"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20 horas</w:t>
            </w:r>
          </w:p>
        </w:tc>
        <w:tc>
          <w:tcPr>
            <w:tcW w:w="1767"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Cargo em extinção</w:t>
            </w:r>
          </w:p>
        </w:tc>
      </w:tr>
      <w:tr w:rsidR="004F1B1A" w:rsidRPr="004F1B1A" w:rsidTr="00D356E3">
        <w:tc>
          <w:tcPr>
            <w:tcW w:w="930"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02</w:t>
            </w:r>
          </w:p>
        </w:tc>
        <w:tc>
          <w:tcPr>
            <w:tcW w:w="1624"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26 (vinte e seis)</w:t>
            </w:r>
          </w:p>
        </w:tc>
        <w:tc>
          <w:tcPr>
            <w:tcW w:w="2725"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Professor Área de Ed. Infantil e Ens. Fund. 1º ao 5º ano</w:t>
            </w:r>
          </w:p>
        </w:tc>
        <w:tc>
          <w:tcPr>
            <w:tcW w:w="2095"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24 horas</w:t>
            </w:r>
          </w:p>
        </w:tc>
        <w:tc>
          <w:tcPr>
            <w:tcW w:w="1767" w:type="dxa"/>
          </w:tcPr>
          <w:p w:rsidR="004F1B1A" w:rsidRPr="004F1B1A" w:rsidRDefault="004F1B1A" w:rsidP="00D356E3">
            <w:pPr>
              <w:ind w:left="284" w:right="140"/>
              <w:rPr>
                <w:rFonts w:cstheme="minorHAnsi"/>
                <w:b/>
                <w:bCs/>
                <w:sz w:val="26"/>
                <w:szCs w:val="26"/>
              </w:rPr>
            </w:pPr>
          </w:p>
        </w:tc>
      </w:tr>
      <w:tr w:rsidR="004F1B1A" w:rsidRPr="004F1B1A" w:rsidTr="00D356E3">
        <w:tc>
          <w:tcPr>
            <w:tcW w:w="930"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03</w:t>
            </w:r>
          </w:p>
        </w:tc>
        <w:tc>
          <w:tcPr>
            <w:tcW w:w="1624"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04 (quatro)</w:t>
            </w:r>
          </w:p>
        </w:tc>
        <w:tc>
          <w:tcPr>
            <w:tcW w:w="2725"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Professor Área de Ed. Infantil e Ens. Fund. 1º ao 5º ano</w:t>
            </w:r>
          </w:p>
        </w:tc>
        <w:tc>
          <w:tcPr>
            <w:tcW w:w="2095"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20 horas</w:t>
            </w:r>
          </w:p>
        </w:tc>
        <w:tc>
          <w:tcPr>
            <w:tcW w:w="1767" w:type="dxa"/>
          </w:tcPr>
          <w:p w:rsidR="004F1B1A" w:rsidRPr="004F1B1A" w:rsidRDefault="004F1B1A" w:rsidP="00D356E3">
            <w:pPr>
              <w:ind w:left="284" w:right="140"/>
              <w:rPr>
                <w:rFonts w:cstheme="minorHAnsi"/>
                <w:b/>
                <w:bCs/>
                <w:sz w:val="26"/>
                <w:szCs w:val="26"/>
              </w:rPr>
            </w:pPr>
          </w:p>
        </w:tc>
      </w:tr>
      <w:tr w:rsidR="004F1B1A" w:rsidRPr="004F1B1A" w:rsidTr="00D356E3">
        <w:tc>
          <w:tcPr>
            <w:tcW w:w="930"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04</w:t>
            </w:r>
          </w:p>
        </w:tc>
        <w:tc>
          <w:tcPr>
            <w:tcW w:w="1624"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02 (duas)</w:t>
            </w:r>
          </w:p>
        </w:tc>
        <w:tc>
          <w:tcPr>
            <w:tcW w:w="2725"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Professor Ensino Fundamental anos finais – Língua Portuguesa</w:t>
            </w:r>
          </w:p>
        </w:tc>
        <w:tc>
          <w:tcPr>
            <w:tcW w:w="2095"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20 horas</w:t>
            </w:r>
          </w:p>
        </w:tc>
        <w:tc>
          <w:tcPr>
            <w:tcW w:w="1767" w:type="dxa"/>
          </w:tcPr>
          <w:p w:rsidR="004F1B1A" w:rsidRPr="004F1B1A" w:rsidRDefault="004F1B1A" w:rsidP="00D356E3">
            <w:pPr>
              <w:ind w:left="284" w:right="140"/>
              <w:rPr>
                <w:rFonts w:cstheme="minorHAnsi"/>
                <w:b/>
                <w:bCs/>
                <w:sz w:val="26"/>
                <w:szCs w:val="26"/>
              </w:rPr>
            </w:pPr>
          </w:p>
        </w:tc>
      </w:tr>
      <w:tr w:rsidR="004F1B1A" w:rsidRPr="004F1B1A" w:rsidTr="00D356E3">
        <w:tc>
          <w:tcPr>
            <w:tcW w:w="930"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05</w:t>
            </w:r>
          </w:p>
        </w:tc>
        <w:tc>
          <w:tcPr>
            <w:tcW w:w="1624"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02 (duas)</w:t>
            </w:r>
          </w:p>
        </w:tc>
        <w:tc>
          <w:tcPr>
            <w:tcW w:w="2725"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Professor Ensino Fundamental anos finais – Ciências Físicas e Biológicas</w:t>
            </w:r>
          </w:p>
        </w:tc>
        <w:tc>
          <w:tcPr>
            <w:tcW w:w="2095"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20 horas</w:t>
            </w:r>
          </w:p>
        </w:tc>
        <w:tc>
          <w:tcPr>
            <w:tcW w:w="1767" w:type="dxa"/>
          </w:tcPr>
          <w:p w:rsidR="004F1B1A" w:rsidRPr="004F1B1A" w:rsidRDefault="004F1B1A" w:rsidP="00D356E3">
            <w:pPr>
              <w:ind w:left="284" w:right="140"/>
              <w:rPr>
                <w:rFonts w:cstheme="minorHAnsi"/>
                <w:b/>
                <w:bCs/>
                <w:sz w:val="26"/>
                <w:szCs w:val="26"/>
              </w:rPr>
            </w:pPr>
          </w:p>
        </w:tc>
      </w:tr>
      <w:tr w:rsidR="004F1B1A" w:rsidRPr="004F1B1A" w:rsidTr="00D356E3">
        <w:tc>
          <w:tcPr>
            <w:tcW w:w="930"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06</w:t>
            </w:r>
          </w:p>
        </w:tc>
        <w:tc>
          <w:tcPr>
            <w:tcW w:w="1624"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02 (duas)</w:t>
            </w:r>
          </w:p>
        </w:tc>
        <w:tc>
          <w:tcPr>
            <w:tcW w:w="2725"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Pr</w:t>
            </w:r>
            <w:r w:rsidR="00B50B86">
              <w:rPr>
                <w:rFonts w:cstheme="minorHAnsi"/>
                <w:b/>
                <w:bCs/>
                <w:sz w:val="26"/>
                <w:szCs w:val="26"/>
              </w:rPr>
              <w:t>ofessor Ensino Fundamental ano</w:t>
            </w:r>
            <w:r w:rsidRPr="004F1B1A">
              <w:rPr>
                <w:rFonts w:cstheme="minorHAnsi"/>
                <w:b/>
                <w:bCs/>
                <w:sz w:val="26"/>
                <w:szCs w:val="26"/>
              </w:rPr>
              <w:t>s finais - Matemática</w:t>
            </w:r>
          </w:p>
        </w:tc>
        <w:tc>
          <w:tcPr>
            <w:tcW w:w="2095"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20 horas</w:t>
            </w:r>
          </w:p>
        </w:tc>
        <w:tc>
          <w:tcPr>
            <w:tcW w:w="1767" w:type="dxa"/>
          </w:tcPr>
          <w:p w:rsidR="004F1B1A" w:rsidRPr="004F1B1A" w:rsidRDefault="004F1B1A" w:rsidP="00D356E3">
            <w:pPr>
              <w:ind w:left="284" w:right="140"/>
              <w:rPr>
                <w:rFonts w:cstheme="minorHAnsi"/>
                <w:b/>
                <w:bCs/>
                <w:sz w:val="26"/>
                <w:szCs w:val="26"/>
              </w:rPr>
            </w:pPr>
          </w:p>
        </w:tc>
      </w:tr>
      <w:tr w:rsidR="004F1B1A" w:rsidRPr="004F1B1A" w:rsidTr="00D356E3">
        <w:tc>
          <w:tcPr>
            <w:tcW w:w="930"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07</w:t>
            </w:r>
          </w:p>
        </w:tc>
        <w:tc>
          <w:tcPr>
            <w:tcW w:w="1624"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01 (uma)</w:t>
            </w:r>
          </w:p>
        </w:tc>
        <w:tc>
          <w:tcPr>
            <w:tcW w:w="2725"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Professor Ensino Fundamental anos finais – História</w:t>
            </w:r>
          </w:p>
        </w:tc>
        <w:tc>
          <w:tcPr>
            <w:tcW w:w="2095"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20 horas</w:t>
            </w:r>
          </w:p>
        </w:tc>
        <w:tc>
          <w:tcPr>
            <w:tcW w:w="1767" w:type="dxa"/>
          </w:tcPr>
          <w:p w:rsidR="004F1B1A" w:rsidRPr="004F1B1A" w:rsidRDefault="004F1B1A" w:rsidP="00D356E3">
            <w:pPr>
              <w:ind w:left="284" w:right="140"/>
              <w:rPr>
                <w:rFonts w:cstheme="minorHAnsi"/>
                <w:b/>
                <w:bCs/>
                <w:sz w:val="26"/>
                <w:szCs w:val="26"/>
              </w:rPr>
            </w:pPr>
          </w:p>
        </w:tc>
      </w:tr>
      <w:tr w:rsidR="004F1B1A" w:rsidRPr="004F1B1A" w:rsidTr="00D356E3">
        <w:tc>
          <w:tcPr>
            <w:tcW w:w="930"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08</w:t>
            </w:r>
          </w:p>
        </w:tc>
        <w:tc>
          <w:tcPr>
            <w:tcW w:w="1624"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01 (uma)</w:t>
            </w:r>
          </w:p>
        </w:tc>
        <w:tc>
          <w:tcPr>
            <w:tcW w:w="2725"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Professor Ensino Fundamental anos finais – Geografia</w:t>
            </w:r>
          </w:p>
        </w:tc>
        <w:tc>
          <w:tcPr>
            <w:tcW w:w="2095"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20 horas</w:t>
            </w:r>
          </w:p>
        </w:tc>
        <w:tc>
          <w:tcPr>
            <w:tcW w:w="1767" w:type="dxa"/>
          </w:tcPr>
          <w:p w:rsidR="004F1B1A" w:rsidRPr="004F1B1A" w:rsidRDefault="004F1B1A" w:rsidP="00D356E3">
            <w:pPr>
              <w:ind w:left="284" w:right="140"/>
              <w:rPr>
                <w:rFonts w:cstheme="minorHAnsi"/>
                <w:b/>
                <w:bCs/>
                <w:sz w:val="26"/>
                <w:szCs w:val="26"/>
              </w:rPr>
            </w:pPr>
          </w:p>
        </w:tc>
      </w:tr>
      <w:tr w:rsidR="004F1B1A" w:rsidRPr="004F1B1A" w:rsidTr="00D356E3">
        <w:tc>
          <w:tcPr>
            <w:tcW w:w="930"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09</w:t>
            </w:r>
          </w:p>
        </w:tc>
        <w:tc>
          <w:tcPr>
            <w:tcW w:w="1624"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02 (duas)</w:t>
            </w:r>
          </w:p>
        </w:tc>
        <w:tc>
          <w:tcPr>
            <w:tcW w:w="2725"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 xml:space="preserve">Professor Ensino Fundamental </w:t>
            </w:r>
            <w:r w:rsidRPr="004F1B1A">
              <w:rPr>
                <w:rFonts w:cstheme="minorHAnsi"/>
                <w:b/>
                <w:bCs/>
                <w:sz w:val="26"/>
                <w:szCs w:val="26"/>
              </w:rPr>
              <w:lastRenderedPageBreak/>
              <w:t>anos finais – Educação Física</w:t>
            </w:r>
          </w:p>
        </w:tc>
        <w:tc>
          <w:tcPr>
            <w:tcW w:w="2095"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lastRenderedPageBreak/>
              <w:t>20 horas</w:t>
            </w:r>
          </w:p>
        </w:tc>
        <w:tc>
          <w:tcPr>
            <w:tcW w:w="1767" w:type="dxa"/>
          </w:tcPr>
          <w:p w:rsidR="004F1B1A" w:rsidRPr="004F1B1A" w:rsidRDefault="004F1B1A" w:rsidP="00D356E3">
            <w:pPr>
              <w:ind w:left="284" w:right="140"/>
              <w:rPr>
                <w:rFonts w:cstheme="minorHAnsi"/>
                <w:b/>
                <w:bCs/>
                <w:sz w:val="26"/>
                <w:szCs w:val="26"/>
              </w:rPr>
            </w:pPr>
          </w:p>
        </w:tc>
      </w:tr>
      <w:tr w:rsidR="004F1B1A" w:rsidRPr="004F1B1A" w:rsidTr="00D356E3">
        <w:tc>
          <w:tcPr>
            <w:tcW w:w="930"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10</w:t>
            </w:r>
          </w:p>
        </w:tc>
        <w:tc>
          <w:tcPr>
            <w:tcW w:w="1624"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02 (duas)</w:t>
            </w:r>
          </w:p>
        </w:tc>
        <w:tc>
          <w:tcPr>
            <w:tcW w:w="2725"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Professor Ensino Fundamental anos finais – Arte</w:t>
            </w:r>
          </w:p>
        </w:tc>
        <w:tc>
          <w:tcPr>
            <w:tcW w:w="2095"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20 horas</w:t>
            </w:r>
          </w:p>
        </w:tc>
        <w:tc>
          <w:tcPr>
            <w:tcW w:w="1767" w:type="dxa"/>
          </w:tcPr>
          <w:p w:rsidR="004F1B1A" w:rsidRPr="004F1B1A" w:rsidRDefault="004F1B1A" w:rsidP="00D356E3">
            <w:pPr>
              <w:ind w:left="284" w:right="140"/>
              <w:rPr>
                <w:rFonts w:cstheme="minorHAnsi"/>
                <w:b/>
                <w:bCs/>
                <w:sz w:val="26"/>
                <w:szCs w:val="26"/>
              </w:rPr>
            </w:pPr>
          </w:p>
        </w:tc>
      </w:tr>
      <w:tr w:rsidR="004F1B1A" w:rsidRPr="004F1B1A" w:rsidTr="00D356E3">
        <w:tc>
          <w:tcPr>
            <w:tcW w:w="930"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11</w:t>
            </w:r>
          </w:p>
        </w:tc>
        <w:tc>
          <w:tcPr>
            <w:tcW w:w="1624"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02 (duas)</w:t>
            </w:r>
          </w:p>
        </w:tc>
        <w:tc>
          <w:tcPr>
            <w:tcW w:w="2725"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Professor Ensino Fundamental anos finais – Língua Inglesa</w:t>
            </w:r>
          </w:p>
        </w:tc>
        <w:tc>
          <w:tcPr>
            <w:tcW w:w="2095"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20 horas</w:t>
            </w:r>
          </w:p>
        </w:tc>
        <w:tc>
          <w:tcPr>
            <w:tcW w:w="1767" w:type="dxa"/>
          </w:tcPr>
          <w:p w:rsidR="004F1B1A" w:rsidRPr="004F1B1A" w:rsidRDefault="004F1B1A" w:rsidP="00D356E3">
            <w:pPr>
              <w:ind w:left="284" w:right="140"/>
              <w:rPr>
                <w:rFonts w:cstheme="minorHAnsi"/>
                <w:b/>
                <w:bCs/>
                <w:sz w:val="26"/>
                <w:szCs w:val="26"/>
              </w:rPr>
            </w:pPr>
          </w:p>
        </w:tc>
      </w:tr>
      <w:tr w:rsidR="004F1B1A" w:rsidRPr="004F1B1A" w:rsidTr="00D356E3">
        <w:tc>
          <w:tcPr>
            <w:tcW w:w="930"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12</w:t>
            </w:r>
          </w:p>
        </w:tc>
        <w:tc>
          <w:tcPr>
            <w:tcW w:w="1624"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01 (uma)</w:t>
            </w:r>
          </w:p>
        </w:tc>
        <w:tc>
          <w:tcPr>
            <w:tcW w:w="2725"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Professor Ensino Fundamental anos finais – Língua Espanhola</w:t>
            </w:r>
          </w:p>
        </w:tc>
        <w:tc>
          <w:tcPr>
            <w:tcW w:w="2095" w:type="dxa"/>
          </w:tcPr>
          <w:p w:rsidR="004F1B1A" w:rsidRPr="004F1B1A" w:rsidRDefault="004F1B1A" w:rsidP="00D356E3">
            <w:pPr>
              <w:ind w:left="284" w:right="140"/>
              <w:rPr>
                <w:rFonts w:cstheme="minorHAnsi"/>
                <w:b/>
                <w:bCs/>
                <w:sz w:val="26"/>
                <w:szCs w:val="26"/>
              </w:rPr>
            </w:pPr>
            <w:r w:rsidRPr="004F1B1A">
              <w:rPr>
                <w:rFonts w:cstheme="minorHAnsi"/>
                <w:b/>
                <w:bCs/>
                <w:sz w:val="26"/>
                <w:szCs w:val="26"/>
              </w:rPr>
              <w:t>20 horas</w:t>
            </w:r>
          </w:p>
        </w:tc>
        <w:tc>
          <w:tcPr>
            <w:tcW w:w="1767" w:type="dxa"/>
          </w:tcPr>
          <w:p w:rsidR="004F1B1A" w:rsidRPr="004F1B1A" w:rsidRDefault="004F1B1A" w:rsidP="00D356E3">
            <w:pPr>
              <w:ind w:left="284" w:right="140"/>
              <w:rPr>
                <w:rFonts w:cstheme="minorHAnsi"/>
                <w:b/>
                <w:bCs/>
                <w:sz w:val="26"/>
                <w:szCs w:val="26"/>
              </w:rPr>
            </w:pPr>
          </w:p>
        </w:tc>
      </w:tr>
    </w:tbl>
    <w:p w:rsidR="00562373" w:rsidRDefault="00994DF2" w:rsidP="007B5E00">
      <w:pPr>
        <w:ind w:left="284" w:right="141"/>
        <w:jc w:val="both"/>
        <w:rPr>
          <w:rFonts w:cstheme="minorHAnsi"/>
          <w:b/>
          <w:sz w:val="26"/>
          <w:szCs w:val="26"/>
        </w:rPr>
      </w:pPr>
      <w:r>
        <w:rPr>
          <w:rFonts w:cstheme="minorHAnsi"/>
          <w:b/>
          <w:sz w:val="26"/>
          <w:szCs w:val="26"/>
        </w:rPr>
        <w:t xml:space="preserve">Parágrafo Único – As atribuições, a forma e os requisitos de provimento dos cargos efetivos de Professor é a que consta do Anexo </w:t>
      </w:r>
      <w:r w:rsidR="00826375">
        <w:rPr>
          <w:rFonts w:cstheme="minorHAnsi"/>
          <w:b/>
          <w:sz w:val="26"/>
          <w:szCs w:val="26"/>
        </w:rPr>
        <w:t>I desta Lei.</w:t>
      </w:r>
    </w:p>
    <w:p w:rsidR="00562373" w:rsidRDefault="00562373" w:rsidP="007B5E00">
      <w:pPr>
        <w:ind w:left="284" w:right="141"/>
        <w:jc w:val="both"/>
        <w:rPr>
          <w:rFonts w:cstheme="minorHAnsi"/>
          <w:b/>
          <w:sz w:val="26"/>
          <w:szCs w:val="26"/>
        </w:rPr>
      </w:pPr>
    </w:p>
    <w:p w:rsidR="00C85977" w:rsidRDefault="00A87C60" w:rsidP="00A87C60">
      <w:pPr>
        <w:ind w:left="284" w:right="141"/>
        <w:rPr>
          <w:rFonts w:cstheme="minorHAnsi"/>
          <w:b/>
          <w:sz w:val="26"/>
          <w:szCs w:val="26"/>
        </w:rPr>
      </w:pPr>
      <w:r>
        <w:rPr>
          <w:rFonts w:cstheme="minorHAnsi"/>
          <w:b/>
          <w:sz w:val="26"/>
          <w:szCs w:val="26"/>
        </w:rPr>
        <w:t>CAPÍTULO I</w:t>
      </w:r>
    </w:p>
    <w:p w:rsidR="00A87C60" w:rsidRDefault="00A87C60" w:rsidP="00A87C60">
      <w:pPr>
        <w:ind w:left="284" w:right="141"/>
        <w:rPr>
          <w:rFonts w:cstheme="minorHAnsi"/>
          <w:b/>
          <w:sz w:val="26"/>
          <w:szCs w:val="26"/>
        </w:rPr>
      </w:pPr>
      <w:r>
        <w:rPr>
          <w:rFonts w:cstheme="minorHAnsi"/>
          <w:b/>
          <w:sz w:val="26"/>
          <w:szCs w:val="26"/>
        </w:rPr>
        <w:t>DA FUNÇÃO GRATIFICADA PELO EXERCÍCIO DE DIREÇÃO DE ESCOLA E DE COORDENADOR PEDAGÓGICO</w:t>
      </w:r>
    </w:p>
    <w:p w:rsidR="00A87C60" w:rsidRDefault="00A87C60" w:rsidP="00A87C60">
      <w:pPr>
        <w:ind w:left="284" w:right="141"/>
        <w:rPr>
          <w:rFonts w:cstheme="minorHAnsi"/>
          <w:b/>
          <w:sz w:val="26"/>
          <w:szCs w:val="26"/>
        </w:rPr>
      </w:pPr>
    </w:p>
    <w:p w:rsidR="00E07AF7" w:rsidRDefault="00A87C60" w:rsidP="00E07AF7">
      <w:pPr>
        <w:ind w:left="284" w:right="141"/>
        <w:jc w:val="both"/>
        <w:rPr>
          <w:rFonts w:cstheme="minorHAnsi"/>
          <w:b/>
          <w:sz w:val="26"/>
          <w:szCs w:val="26"/>
        </w:rPr>
      </w:pPr>
      <w:r w:rsidRPr="00E07AF7">
        <w:rPr>
          <w:rFonts w:cstheme="minorHAnsi"/>
          <w:b/>
          <w:sz w:val="26"/>
          <w:szCs w:val="26"/>
        </w:rPr>
        <w:t xml:space="preserve">Art. 29 - </w:t>
      </w:r>
      <w:r w:rsidR="00E07AF7" w:rsidRPr="00E07AF7">
        <w:rPr>
          <w:rFonts w:cstheme="minorHAnsi"/>
          <w:b/>
          <w:sz w:val="26"/>
          <w:szCs w:val="26"/>
        </w:rPr>
        <w:t>Ao professor municipal designado para exercer as funções de Diretor de Escola e de Coordenador Pedagógico é atribuída uma função gratificada mensal.</w:t>
      </w:r>
    </w:p>
    <w:p w:rsidR="00E07AF7" w:rsidRDefault="00E07AF7" w:rsidP="00E07AF7">
      <w:pPr>
        <w:ind w:left="284" w:right="141"/>
        <w:jc w:val="both"/>
        <w:rPr>
          <w:rFonts w:cstheme="minorHAnsi"/>
          <w:b/>
          <w:sz w:val="26"/>
          <w:szCs w:val="26"/>
        </w:rPr>
      </w:pPr>
    </w:p>
    <w:p w:rsidR="0030527D" w:rsidRPr="0030527D" w:rsidRDefault="00E07AF7" w:rsidP="0030527D">
      <w:pPr>
        <w:ind w:left="284" w:right="141"/>
        <w:jc w:val="both"/>
        <w:rPr>
          <w:rFonts w:cstheme="minorHAnsi"/>
          <w:b/>
          <w:sz w:val="26"/>
          <w:szCs w:val="26"/>
        </w:rPr>
      </w:pPr>
      <w:r w:rsidRPr="0030527D">
        <w:rPr>
          <w:rFonts w:cstheme="minorHAnsi"/>
          <w:b/>
          <w:sz w:val="26"/>
          <w:szCs w:val="26"/>
        </w:rPr>
        <w:t xml:space="preserve">Art. 30 - </w:t>
      </w:r>
      <w:r w:rsidR="0030527D" w:rsidRPr="0030527D">
        <w:rPr>
          <w:rFonts w:cstheme="minorHAnsi"/>
          <w:b/>
          <w:sz w:val="26"/>
          <w:szCs w:val="26"/>
        </w:rPr>
        <w:t>O vencimento inicial da carr</w:t>
      </w:r>
      <w:r w:rsidR="00F0109C">
        <w:rPr>
          <w:rFonts w:cstheme="minorHAnsi"/>
          <w:b/>
          <w:sz w:val="26"/>
          <w:szCs w:val="26"/>
        </w:rPr>
        <w:t>eira para o Professor com carga horária semanal de 20 horas fica definido em R$. 1.922,81 (hum mil, novecentos e vinte e dois reais e oitenta e um centavos), e para o Professor com carga horária semanal de 24 horas fica definido em R$. 2.307,37 (dois mil, trezentos e sete reais e trinta e sete centavos).</w:t>
      </w:r>
    </w:p>
    <w:p w:rsidR="0030527D" w:rsidRPr="0030527D" w:rsidRDefault="0030527D" w:rsidP="0030527D">
      <w:pPr>
        <w:ind w:left="284" w:right="141"/>
        <w:jc w:val="both"/>
        <w:rPr>
          <w:rFonts w:cstheme="minorHAnsi"/>
          <w:b/>
          <w:sz w:val="26"/>
          <w:szCs w:val="26"/>
        </w:rPr>
      </w:pPr>
      <w:r w:rsidRPr="0030527D">
        <w:rPr>
          <w:rFonts w:cstheme="minorHAnsi"/>
          <w:b/>
          <w:sz w:val="26"/>
          <w:szCs w:val="26"/>
        </w:rPr>
        <w:t>§ 1º</w:t>
      </w:r>
      <w:r w:rsidR="00685579">
        <w:rPr>
          <w:rFonts w:cstheme="minorHAnsi"/>
          <w:b/>
          <w:sz w:val="26"/>
          <w:szCs w:val="26"/>
        </w:rPr>
        <w:t xml:space="preserve"> -</w:t>
      </w:r>
      <w:r w:rsidRPr="0030527D">
        <w:rPr>
          <w:rFonts w:cstheme="minorHAnsi"/>
          <w:b/>
          <w:sz w:val="26"/>
          <w:szCs w:val="26"/>
        </w:rPr>
        <w:t xml:space="preserve"> A mudança de classe importará em uma retribuição pecuniária nos seguintes valores:</w:t>
      </w:r>
    </w:p>
    <w:p w:rsidR="0030527D" w:rsidRPr="0030527D" w:rsidRDefault="00883A3D" w:rsidP="0030527D">
      <w:pPr>
        <w:ind w:left="284" w:right="141"/>
        <w:jc w:val="both"/>
        <w:rPr>
          <w:rFonts w:cstheme="minorHAnsi"/>
          <w:b/>
          <w:sz w:val="26"/>
          <w:szCs w:val="26"/>
        </w:rPr>
      </w:pPr>
      <w:r>
        <w:rPr>
          <w:rFonts w:cstheme="minorHAnsi"/>
          <w:b/>
          <w:sz w:val="26"/>
          <w:szCs w:val="26"/>
        </w:rPr>
        <w:t xml:space="preserve">I – </w:t>
      </w:r>
      <w:proofErr w:type="gramStart"/>
      <w:r>
        <w:rPr>
          <w:rFonts w:cstheme="minorHAnsi"/>
          <w:b/>
          <w:sz w:val="26"/>
          <w:szCs w:val="26"/>
        </w:rPr>
        <w:t>na</w:t>
      </w:r>
      <w:proofErr w:type="gramEnd"/>
      <w:r>
        <w:rPr>
          <w:rFonts w:cstheme="minorHAnsi"/>
          <w:b/>
          <w:sz w:val="26"/>
          <w:szCs w:val="26"/>
        </w:rPr>
        <w:t xml:space="preserve"> classe B: R$ 115,00</w:t>
      </w:r>
      <w:r w:rsidR="0030527D">
        <w:rPr>
          <w:rFonts w:cstheme="minorHAnsi"/>
          <w:b/>
          <w:sz w:val="26"/>
          <w:szCs w:val="26"/>
        </w:rPr>
        <w:t xml:space="preserve"> </w:t>
      </w:r>
      <w:r>
        <w:rPr>
          <w:rFonts w:cstheme="minorHAnsi"/>
          <w:b/>
          <w:sz w:val="26"/>
          <w:szCs w:val="26"/>
        </w:rPr>
        <w:t>(cento e quinze reais</w:t>
      </w:r>
      <w:r w:rsidR="0030527D" w:rsidRPr="0030527D">
        <w:rPr>
          <w:rFonts w:cstheme="minorHAnsi"/>
          <w:b/>
          <w:sz w:val="26"/>
          <w:szCs w:val="26"/>
        </w:rPr>
        <w:t>);</w:t>
      </w:r>
    </w:p>
    <w:p w:rsidR="0030527D" w:rsidRPr="0030527D" w:rsidRDefault="0030527D" w:rsidP="0030527D">
      <w:pPr>
        <w:ind w:left="284" w:right="141"/>
        <w:jc w:val="both"/>
        <w:rPr>
          <w:rFonts w:cstheme="minorHAnsi"/>
          <w:b/>
          <w:sz w:val="26"/>
          <w:szCs w:val="26"/>
        </w:rPr>
      </w:pPr>
      <w:r w:rsidRPr="0030527D">
        <w:rPr>
          <w:rFonts w:cstheme="minorHAnsi"/>
          <w:b/>
          <w:sz w:val="26"/>
          <w:szCs w:val="26"/>
        </w:rPr>
        <w:t xml:space="preserve">II – </w:t>
      </w:r>
      <w:proofErr w:type="gramStart"/>
      <w:r w:rsidRPr="0030527D">
        <w:rPr>
          <w:rFonts w:cstheme="minorHAnsi"/>
          <w:b/>
          <w:sz w:val="26"/>
          <w:szCs w:val="26"/>
        </w:rPr>
        <w:t>na</w:t>
      </w:r>
      <w:proofErr w:type="gramEnd"/>
      <w:r w:rsidRPr="0030527D">
        <w:rPr>
          <w:rFonts w:cstheme="minorHAnsi"/>
          <w:b/>
          <w:sz w:val="26"/>
          <w:szCs w:val="26"/>
        </w:rPr>
        <w:t xml:space="preserve"> classe</w:t>
      </w:r>
      <w:r>
        <w:rPr>
          <w:rFonts w:cstheme="minorHAnsi"/>
          <w:b/>
          <w:sz w:val="26"/>
          <w:szCs w:val="26"/>
        </w:rPr>
        <w:t xml:space="preserve"> </w:t>
      </w:r>
      <w:r w:rsidR="00883A3D">
        <w:rPr>
          <w:rFonts w:cstheme="minorHAnsi"/>
          <w:b/>
          <w:sz w:val="26"/>
          <w:szCs w:val="26"/>
        </w:rPr>
        <w:t>C: R$ 230,00 (duzentos e trinta reais</w:t>
      </w:r>
      <w:r w:rsidRPr="0030527D">
        <w:rPr>
          <w:rFonts w:cstheme="minorHAnsi"/>
          <w:b/>
          <w:sz w:val="26"/>
          <w:szCs w:val="26"/>
        </w:rPr>
        <w:t>);</w:t>
      </w:r>
    </w:p>
    <w:p w:rsidR="0030527D" w:rsidRPr="0030527D" w:rsidRDefault="0030527D" w:rsidP="0030527D">
      <w:pPr>
        <w:ind w:left="284" w:right="141"/>
        <w:jc w:val="both"/>
        <w:rPr>
          <w:rFonts w:cstheme="minorHAnsi"/>
          <w:b/>
          <w:sz w:val="26"/>
          <w:szCs w:val="26"/>
        </w:rPr>
      </w:pPr>
      <w:r w:rsidRPr="0030527D">
        <w:rPr>
          <w:rFonts w:cstheme="minorHAnsi"/>
          <w:b/>
          <w:sz w:val="26"/>
          <w:szCs w:val="26"/>
        </w:rPr>
        <w:t>III</w:t>
      </w:r>
      <w:r w:rsidR="00883A3D">
        <w:rPr>
          <w:rFonts w:cstheme="minorHAnsi"/>
          <w:b/>
          <w:sz w:val="26"/>
          <w:szCs w:val="26"/>
        </w:rPr>
        <w:t xml:space="preserve"> – na classe D: R$ 345,00 (trezentos e quarenta e cinco reais</w:t>
      </w:r>
      <w:r w:rsidRPr="0030527D">
        <w:rPr>
          <w:rFonts w:cstheme="minorHAnsi"/>
          <w:b/>
          <w:sz w:val="26"/>
          <w:szCs w:val="26"/>
        </w:rPr>
        <w:t>);</w:t>
      </w:r>
    </w:p>
    <w:p w:rsidR="0030527D" w:rsidRPr="0030527D" w:rsidRDefault="00883A3D" w:rsidP="0030527D">
      <w:pPr>
        <w:ind w:left="284" w:right="141"/>
        <w:jc w:val="both"/>
        <w:rPr>
          <w:rFonts w:cstheme="minorHAnsi"/>
          <w:b/>
          <w:sz w:val="26"/>
          <w:szCs w:val="26"/>
        </w:rPr>
      </w:pPr>
      <w:r>
        <w:rPr>
          <w:rFonts w:cstheme="minorHAnsi"/>
          <w:b/>
          <w:sz w:val="26"/>
          <w:szCs w:val="26"/>
        </w:rPr>
        <w:t xml:space="preserve">IV – </w:t>
      </w:r>
      <w:proofErr w:type="gramStart"/>
      <w:r>
        <w:rPr>
          <w:rFonts w:cstheme="minorHAnsi"/>
          <w:b/>
          <w:sz w:val="26"/>
          <w:szCs w:val="26"/>
        </w:rPr>
        <w:t>na</w:t>
      </w:r>
      <w:proofErr w:type="gramEnd"/>
      <w:r>
        <w:rPr>
          <w:rFonts w:cstheme="minorHAnsi"/>
          <w:b/>
          <w:sz w:val="26"/>
          <w:szCs w:val="26"/>
        </w:rPr>
        <w:t xml:space="preserve"> classe E: R$ 460,00 (quatrocentos e sessenta reais</w:t>
      </w:r>
      <w:r w:rsidR="0030527D" w:rsidRPr="0030527D">
        <w:rPr>
          <w:rFonts w:cstheme="minorHAnsi"/>
          <w:b/>
          <w:sz w:val="26"/>
          <w:szCs w:val="26"/>
        </w:rPr>
        <w:t>);</w:t>
      </w:r>
    </w:p>
    <w:p w:rsidR="0030527D" w:rsidRPr="0030527D" w:rsidRDefault="007E61C5" w:rsidP="0030527D">
      <w:pPr>
        <w:ind w:left="284" w:right="141"/>
        <w:jc w:val="both"/>
        <w:rPr>
          <w:rFonts w:cstheme="minorHAnsi"/>
          <w:b/>
          <w:sz w:val="26"/>
          <w:szCs w:val="26"/>
        </w:rPr>
      </w:pPr>
      <w:r>
        <w:rPr>
          <w:rFonts w:cstheme="minorHAnsi"/>
          <w:b/>
          <w:sz w:val="26"/>
          <w:szCs w:val="26"/>
        </w:rPr>
        <w:t xml:space="preserve">V – </w:t>
      </w:r>
      <w:proofErr w:type="gramStart"/>
      <w:r>
        <w:rPr>
          <w:rFonts w:cstheme="minorHAnsi"/>
          <w:b/>
          <w:sz w:val="26"/>
          <w:szCs w:val="26"/>
        </w:rPr>
        <w:t>na</w:t>
      </w:r>
      <w:proofErr w:type="gramEnd"/>
      <w:r>
        <w:rPr>
          <w:rFonts w:cstheme="minorHAnsi"/>
          <w:b/>
          <w:sz w:val="26"/>
          <w:szCs w:val="26"/>
        </w:rPr>
        <w:t xml:space="preserve"> classe F: R$ 575,00 (quinhentos e setenta e cinco reais</w:t>
      </w:r>
      <w:r w:rsidR="0030527D" w:rsidRPr="0030527D">
        <w:rPr>
          <w:rFonts w:cstheme="minorHAnsi"/>
          <w:b/>
          <w:sz w:val="26"/>
          <w:szCs w:val="26"/>
        </w:rPr>
        <w:t>);</w:t>
      </w:r>
    </w:p>
    <w:p w:rsidR="0030527D" w:rsidRDefault="00151402" w:rsidP="0030527D">
      <w:pPr>
        <w:ind w:left="284" w:right="141"/>
        <w:jc w:val="both"/>
        <w:rPr>
          <w:rFonts w:cstheme="minorHAnsi"/>
          <w:b/>
          <w:sz w:val="26"/>
          <w:szCs w:val="26"/>
        </w:rPr>
      </w:pPr>
      <w:r>
        <w:rPr>
          <w:rFonts w:cstheme="minorHAnsi"/>
          <w:b/>
          <w:sz w:val="26"/>
          <w:szCs w:val="26"/>
        </w:rPr>
        <w:lastRenderedPageBreak/>
        <w:t xml:space="preserve">VI – </w:t>
      </w:r>
      <w:proofErr w:type="gramStart"/>
      <w:r>
        <w:rPr>
          <w:rFonts w:cstheme="minorHAnsi"/>
          <w:b/>
          <w:sz w:val="26"/>
          <w:szCs w:val="26"/>
        </w:rPr>
        <w:t>na</w:t>
      </w:r>
      <w:proofErr w:type="gramEnd"/>
      <w:r>
        <w:rPr>
          <w:rFonts w:cstheme="minorHAnsi"/>
          <w:b/>
          <w:sz w:val="26"/>
          <w:szCs w:val="26"/>
        </w:rPr>
        <w:t xml:space="preserve"> classe G: R$ 690,00 (seiscentos e noventa reais</w:t>
      </w:r>
      <w:r w:rsidR="0030527D" w:rsidRPr="0030527D">
        <w:rPr>
          <w:rFonts w:cstheme="minorHAnsi"/>
          <w:b/>
          <w:sz w:val="26"/>
          <w:szCs w:val="26"/>
        </w:rPr>
        <w:t>).</w:t>
      </w:r>
    </w:p>
    <w:p w:rsidR="0030527D" w:rsidRPr="0030527D" w:rsidRDefault="0030527D" w:rsidP="0030527D">
      <w:pPr>
        <w:ind w:left="284" w:right="141"/>
        <w:jc w:val="both"/>
        <w:rPr>
          <w:rFonts w:cstheme="minorHAnsi"/>
          <w:b/>
          <w:sz w:val="26"/>
          <w:szCs w:val="26"/>
        </w:rPr>
      </w:pPr>
      <w:r>
        <w:rPr>
          <w:rFonts w:cstheme="minorHAnsi"/>
          <w:b/>
          <w:sz w:val="26"/>
          <w:szCs w:val="26"/>
        </w:rPr>
        <w:t xml:space="preserve">§ 2º - </w:t>
      </w:r>
      <w:r w:rsidR="007725F6">
        <w:rPr>
          <w:rFonts w:cstheme="minorHAnsi"/>
          <w:b/>
          <w:sz w:val="26"/>
          <w:szCs w:val="26"/>
        </w:rPr>
        <w:t>Os valores definidos nos Incisos I à VI do § 1º deste Artigo não são cumulativos, passando o profissional do magistério, a cada mudança de classe, a perceber apenas o valor correspondente a nova classe para a qual progrediu.</w:t>
      </w:r>
    </w:p>
    <w:p w:rsidR="0030527D" w:rsidRPr="0030527D" w:rsidRDefault="00D500A7" w:rsidP="0030527D">
      <w:pPr>
        <w:ind w:left="284" w:right="141"/>
        <w:jc w:val="both"/>
        <w:rPr>
          <w:rFonts w:cstheme="minorHAnsi"/>
          <w:b/>
          <w:sz w:val="26"/>
          <w:szCs w:val="26"/>
        </w:rPr>
      </w:pPr>
      <w:r>
        <w:rPr>
          <w:rFonts w:cstheme="minorHAnsi"/>
          <w:b/>
          <w:sz w:val="26"/>
          <w:szCs w:val="26"/>
        </w:rPr>
        <w:t>§ 3</w:t>
      </w:r>
      <w:r w:rsidR="0030527D" w:rsidRPr="0030527D">
        <w:rPr>
          <w:rFonts w:cstheme="minorHAnsi"/>
          <w:b/>
          <w:sz w:val="26"/>
          <w:szCs w:val="26"/>
        </w:rPr>
        <w:t>º</w:t>
      </w:r>
      <w:r>
        <w:rPr>
          <w:rFonts w:cstheme="minorHAnsi"/>
          <w:b/>
          <w:sz w:val="26"/>
          <w:szCs w:val="26"/>
        </w:rPr>
        <w:t xml:space="preserve"> -</w:t>
      </w:r>
      <w:r w:rsidR="0030527D" w:rsidRPr="0030527D">
        <w:rPr>
          <w:rFonts w:cstheme="minorHAnsi"/>
          <w:b/>
          <w:sz w:val="26"/>
          <w:szCs w:val="26"/>
        </w:rPr>
        <w:t xml:space="preserve"> A mudança de nível importará em uma retribuição pecuniária nos seguintes valores:</w:t>
      </w:r>
    </w:p>
    <w:p w:rsidR="0030527D" w:rsidRPr="0030527D" w:rsidRDefault="0030527D" w:rsidP="0030527D">
      <w:pPr>
        <w:ind w:left="284" w:right="141"/>
        <w:jc w:val="both"/>
        <w:rPr>
          <w:rFonts w:cstheme="minorHAnsi"/>
          <w:b/>
          <w:sz w:val="26"/>
          <w:szCs w:val="26"/>
        </w:rPr>
      </w:pPr>
      <w:r w:rsidRPr="0030527D">
        <w:rPr>
          <w:rFonts w:cstheme="minorHAnsi"/>
          <w:b/>
          <w:sz w:val="26"/>
          <w:szCs w:val="26"/>
        </w:rPr>
        <w:t xml:space="preserve">I – </w:t>
      </w:r>
      <w:proofErr w:type="gramStart"/>
      <w:r w:rsidRPr="0030527D">
        <w:rPr>
          <w:rFonts w:cstheme="minorHAnsi"/>
          <w:b/>
          <w:sz w:val="26"/>
          <w:szCs w:val="26"/>
        </w:rPr>
        <w:t>no</w:t>
      </w:r>
      <w:proofErr w:type="gramEnd"/>
      <w:r w:rsidRPr="0030527D">
        <w:rPr>
          <w:rFonts w:cstheme="minorHAnsi"/>
          <w:b/>
          <w:sz w:val="26"/>
          <w:szCs w:val="26"/>
        </w:rPr>
        <w:t xml:space="preserve"> nível </w:t>
      </w:r>
      <w:r w:rsidR="00D31273">
        <w:rPr>
          <w:rFonts w:cstheme="minorHAnsi"/>
          <w:b/>
          <w:sz w:val="26"/>
          <w:szCs w:val="26"/>
        </w:rPr>
        <w:t>2: R$ 350,00 (trezentos e cinquenta reais</w:t>
      </w:r>
      <w:r w:rsidRPr="0030527D">
        <w:rPr>
          <w:rFonts w:cstheme="minorHAnsi"/>
          <w:b/>
          <w:sz w:val="26"/>
          <w:szCs w:val="26"/>
        </w:rPr>
        <w:t>);</w:t>
      </w:r>
    </w:p>
    <w:p w:rsidR="0030527D" w:rsidRPr="0030527D" w:rsidRDefault="0030527D" w:rsidP="0030527D">
      <w:pPr>
        <w:ind w:left="284" w:right="141"/>
        <w:jc w:val="both"/>
        <w:rPr>
          <w:rFonts w:cstheme="minorHAnsi"/>
          <w:b/>
          <w:sz w:val="26"/>
          <w:szCs w:val="26"/>
        </w:rPr>
      </w:pPr>
      <w:r w:rsidRPr="0030527D">
        <w:rPr>
          <w:rFonts w:cstheme="minorHAnsi"/>
          <w:b/>
          <w:sz w:val="26"/>
          <w:szCs w:val="26"/>
        </w:rPr>
        <w:t xml:space="preserve">II - </w:t>
      </w:r>
      <w:proofErr w:type="gramStart"/>
      <w:r w:rsidRPr="0030527D">
        <w:rPr>
          <w:rFonts w:cstheme="minorHAnsi"/>
          <w:b/>
          <w:sz w:val="26"/>
          <w:szCs w:val="26"/>
        </w:rPr>
        <w:t>no</w:t>
      </w:r>
      <w:proofErr w:type="gramEnd"/>
      <w:r w:rsidRPr="0030527D">
        <w:rPr>
          <w:rFonts w:cstheme="minorHAnsi"/>
          <w:b/>
          <w:sz w:val="26"/>
          <w:szCs w:val="26"/>
        </w:rPr>
        <w:t xml:space="preserve"> nível 3: </w:t>
      </w:r>
      <w:r w:rsidR="00D31273">
        <w:rPr>
          <w:rFonts w:cstheme="minorHAnsi"/>
          <w:b/>
          <w:sz w:val="26"/>
          <w:szCs w:val="26"/>
        </w:rPr>
        <w:t>R$ 460,00 (quatrocentos e sessenta reais</w:t>
      </w:r>
      <w:r w:rsidRPr="0030527D">
        <w:rPr>
          <w:rFonts w:cstheme="minorHAnsi"/>
          <w:b/>
          <w:sz w:val="26"/>
          <w:szCs w:val="26"/>
        </w:rPr>
        <w:t>);</w:t>
      </w:r>
    </w:p>
    <w:p w:rsidR="0030527D" w:rsidRDefault="0030527D" w:rsidP="0030527D">
      <w:pPr>
        <w:ind w:left="284" w:right="141"/>
        <w:jc w:val="both"/>
        <w:rPr>
          <w:rFonts w:cstheme="minorHAnsi"/>
          <w:b/>
          <w:sz w:val="26"/>
          <w:szCs w:val="26"/>
        </w:rPr>
      </w:pPr>
      <w:r w:rsidRPr="0030527D">
        <w:rPr>
          <w:rFonts w:cstheme="minorHAnsi"/>
          <w:b/>
          <w:sz w:val="26"/>
          <w:szCs w:val="26"/>
        </w:rPr>
        <w:t>III - no nível 4</w:t>
      </w:r>
      <w:r w:rsidR="00D31273">
        <w:rPr>
          <w:rFonts w:cstheme="minorHAnsi"/>
          <w:b/>
          <w:sz w:val="26"/>
          <w:szCs w:val="26"/>
        </w:rPr>
        <w:t>: R$ 580,00</w:t>
      </w:r>
      <w:r w:rsidR="00852FA8">
        <w:rPr>
          <w:rFonts w:cstheme="minorHAnsi"/>
          <w:b/>
          <w:sz w:val="26"/>
          <w:szCs w:val="26"/>
        </w:rPr>
        <w:t xml:space="preserve"> </w:t>
      </w:r>
      <w:r w:rsidR="00D31273">
        <w:rPr>
          <w:rFonts w:cstheme="minorHAnsi"/>
          <w:b/>
          <w:sz w:val="26"/>
          <w:szCs w:val="26"/>
        </w:rPr>
        <w:t>(quinhentos e oitenta reais</w:t>
      </w:r>
      <w:bookmarkStart w:id="0" w:name="_GoBack"/>
      <w:bookmarkEnd w:id="0"/>
      <w:r w:rsidRPr="0030527D">
        <w:rPr>
          <w:rFonts w:cstheme="minorHAnsi"/>
          <w:b/>
          <w:sz w:val="26"/>
          <w:szCs w:val="26"/>
        </w:rPr>
        <w:t>).</w:t>
      </w:r>
    </w:p>
    <w:p w:rsidR="00852FA8" w:rsidRPr="0030527D" w:rsidRDefault="00852FA8" w:rsidP="0030527D">
      <w:pPr>
        <w:ind w:left="284" w:right="141"/>
        <w:jc w:val="both"/>
        <w:rPr>
          <w:rFonts w:cstheme="minorHAnsi"/>
          <w:b/>
          <w:sz w:val="26"/>
          <w:szCs w:val="26"/>
        </w:rPr>
      </w:pPr>
      <w:r>
        <w:rPr>
          <w:rFonts w:cstheme="minorHAnsi"/>
          <w:b/>
          <w:sz w:val="26"/>
          <w:szCs w:val="26"/>
        </w:rPr>
        <w:t xml:space="preserve">§ 4º - </w:t>
      </w:r>
      <w:r w:rsidR="00685579">
        <w:rPr>
          <w:rFonts w:cstheme="minorHAnsi"/>
          <w:b/>
          <w:sz w:val="26"/>
          <w:szCs w:val="26"/>
        </w:rPr>
        <w:t>Os valores definidos nos Incisos I à III do § 3º deste Artigo não são cumulativos, passando o profissional do magistério, a cada mudança de nível, a perceber apenas o valor correspondente ao novo nível para o qual progrediu.</w:t>
      </w:r>
    </w:p>
    <w:p w:rsidR="0030527D" w:rsidRPr="0030527D" w:rsidRDefault="009B3C3C" w:rsidP="0030527D">
      <w:pPr>
        <w:ind w:left="284" w:right="141"/>
        <w:jc w:val="both"/>
        <w:rPr>
          <w:rFonts w:cstheme="minorHAnsi"/>
          <w:b/>
          <w:sz w:val="26"/>
          <w:szCs w:val="26"/>
        </w:rPr>
      </w:pPr>
      <w:r>
        <w:rPr>
          <w:rFonts w:cstheme="minorHAnsi"/>
          <w:b/>
          <w:sz w:val="26"/>
          <w:szCs w:val="26"/>
        </w:rPr>
        <w:t>§ 5</w:t>
      </w:r>
      <w:r w:rsidR="0030527D" w:rsidRPr="0030527D">
        <w:rPr>
          <w:rFonts w:cstheme="minorHAnsi"/>
          <w:b/>
          <w:sz w:val="26"/>
          <w:szCs w:val="26"/>
        </w:rPr>
        <w:t>º – Os valores das Funções Gratificadas por Direção de Escola e Coordenação Pedagógica importarão em uma retribuição pecuniária nos seguintes valores:</w:t>
      </w:r>
    </w:p>
    <w:p w:rsidR="0030527D" w:rsidRPr="0030527D" w:rsidRDefault="0030527D" w:rsidP="0030527D">
      <w:pPr>
        <w:ind w:left="284" w:right="141"/>
        <w:jc w:val="both"/>
        <w:rPr>
          <w:rFonts w:cstheme="minorHAnsi"/>
          <w:b/>
          <w:sz w:val="26"/>
          <w:szCs w:val="26"/>
        </w:rPr>
      </w:pPr>
      <w:r w:rsidRPr="0030527D">
        <w:rPr>
          <w:rFonts w:cstheme="minorHAnsi"/>
          <w:b/>
          <w:sz w:val="26"/>
          <w:szCs w:val="26"/>
        </w:rPr>
        <w:t xml:space="preserve">I – </w:t>
      </w:r>
      <w:proofErr w:type="gramStart"/>
      <w:r w:rsidRPr="0030527D">
        <w:rPr>
          <w:rFonts w:cstheme="minorHAnsi"/>
          <w:b/>
          <w:sz w:val="26"/>
          <w:szCs w:val="26"/>
        </w:rPr>
        <w:t>escolas</w:t>
      </w:r>
      <w:proofErr w:type="gramEnd"/>
      <w:r w:rsidRPr="0030527D">
        <w:rPr>
          <w:rFonts w:cstheme="minorHAnsi"/>
          <w:b/>
          <w:sz w:val="26"/>
          <w:szCs w:val="26"/>
        </w:rPr>
        <w:t xml:space="preserve"> com até 70 (setenta) alunos: R$ 390,00 (trezentos e noventa reais) para diretor de escola;</w:t>
      </w:r>
    </w:p>
    <w:p w:rsidR="0030527D" w:rsidRPr="0030527D" w:rsidRDefault="0030527D" w:rsidP="0030527D">
      <w:pPr>
        <w:ind w:left="284" w:right="141"/>
        <w:jc w:val="both"/>
        <w:rPr>
          <w:rFonts w:cstheme="minorHAnsi"/>
          <w:b/>
          <w:sz w:val="26"/>
          <w:szCs w:val="26"/>
        </w:rPr>
      </w:pPr>
      <w:r w:rsidRPr="0030527D">
        <w:rPr>
          <w:rFonts w:cstheme="minorHAnsi"/>
          <w:b/>
          <w:sz w:val="26"/>
          <w:szCs w:val="26"/>
        </w:rPr>
        <w:t xml:space="preserve">II – </w:t>
      </w:r>
      <w:proofErr w:type="gramStart"/>
      <w:r w:rsidRPr="0030527D">
        <w:rPr>
          <w:rFonts w:cstheme="minorHAnsi"/>
          <w:b/>
          <w:sz w:val="26"/>
          <w:szCs w:val="26"/>
        </w:rPr>
        <w:t>escolas</w:t>
      </w:r>
      <w:proofErr w:type="gramEnd"/>
      <w:r w:rsidRPr="0030527D">
        <w:rPr>
          <w:rFonts w:cstheme="minorHAnsi"/>
          <w:b/>
          <w:sz w:val="26"/>
          <w:szCs w:val="26"/>
        </w:rPr>
        <w:t xml:space="preserve"> com 71 (setenta e um) alunos ou mais: R$ 770,00 (setecentos e setenta) para diretor de escola e R$ 480,00 (quatrocentos e oitenta reais) para coordenador pedagógico.</w:t>
      </w:r>
    </w:p>
    <w:p w:rsidR="0030527D" w:rsidRDefault="009B3C3C" w:rsidP="0030527D">
      <w:pPr>
        <w:ind w:left="284" w:right="141"/>
        <w:jc w:val="both"/>
        <w:rPr>
          <w:rFonts w:cstheme="minorHAnsi"/>
          <w:b/>
          <w:sz w:val="26"/>
          <w:szCs w:val="26"/>
        </w:rPr>
      </w:pPr>
      <w:r>
        <w:rPr>
          <w:rFonts w:cstheme="minorHAnsi"/>
          <w:b/>
          <w:sz w:val="26"/>
          <w:szCs w:val="26"/>
        </w:rPr>
        <w:t>§ 6</w:t>
      </w:r>
      <w:r w:rsidR="0030527D" w:rsidRPr="0030527D">
        <w:rPr>
          <w:rFonts w:cstheme="minorHAnsi"/>
          <w:b/>
          <w:sz w:val="26"/>
          <w:szCs w:val="26"/>
        </w:rPr>
        <w:t>º</w:t>
      </w:r>
      <w:r>
        <w:rPr>
          <w:rFonts w:cstheme="minorHAnsi"/>
          <w:b/>
          <w:sz w:val="26"/>
          <w:szCs w:val="26"/>
        </w:rPr>
        <w:t xml:space="preserve"> -</w:t>
      </w:r>
      <w:r w:rsidR="0030527D" w:rsidRPr="0030527D">
        <w:rPr>
          <w:rFonts w:cstheme="minorHAnsi"/>
          <w:b/>
          <w:sz w:val="26"/>
          <w:szCs w:val="26"/>
        </w:rPr>
        <w:t xml:space="preserve"> Os valores referidos nos parágrafos anteriores serão reajustados anualmente pelo índice de revisão geral dos servidores municipais.</w:t>
      </w:r>
    </w:p>
    <w:p w:rsidR="00125A3E" w:rsidRDefault="00125A3E" w:rsidP="0030527D">
      <w:pPr>
        <w:ind w:left="284" w:right="141"/>
        <w:jc w:val="both"/>
        <w:rPr>
          <w:rFonts w:cstheme="minorHAnsi"/>
          <w:b/>
          <w:sz w:val="26"/>
          <w:szCs w:val="26"/>
        </w:rPr>
      </w:pPr>
    </w:p>
    <w:p w:rsidR="00C77632" w:rsidRDefault="00C77632" w:rsidP="0030527D">
      <w:pPr>
        <w:ind w:left="284" w:right="141"/>
        <w:jc w:val="both"/>
        <w:rPr>
          <w:rFonts w:cstheme="minorHAnsi"/>
          <w:b/>
          <w:sz w:val="26"/>
          <w:szCs w:val="26"/>
        </w:rPr>
      </w:pPr>
      <w:r>
        <w:rPr>
          <w:rFonts w:cstheme="minorHAnsi"/>
          <w:b/>
          <w:sz w:val="26"/>
          <w:szCs w:val="26"/>
        </w:rPr>
        <w:t>Art. 32</w:t>
      </w:r>
      <w:r w:rsidR="00125A3E">
        <w:rPr>
          <w:rFonts w:cstheme="minorHAnsi"/>
          <w:b/>
          <w:sz w:val="26"/>
          <w:szCs w:val="26"/>
        </w:rPr>
        <w:t xml:space="preserve"> -</w:t>
      </w:r>
      <w:r>
        <w:rPr>
          <w:rFonts w:cstheme="minorHAnsi"/>
          <w:b/>
          <w:sz w:val="26"/>
          <w:szCs w:val="26"/>
        </w:rPr>
        <w:t xml:space="preserve"> ..................................</w:t>
      </w:r>
    </w:p>
    <w:p w:rsidR="00C77632" w:rsidRDefault="00C77632" w:rsidP="0030527D">
      <w:pPr>
        <w:ind w:left="284" w:right="141"/>
        <w:jc w:val="both"/>
        <w:rPr>
          <w:rFonts w:cstheme="minorHAnsi"/>
          <w:b/>
          <w:sz w:val="26"/>
          <w:szCs w:val="26"/>
        </w:rPr>
      </w:pPr>
      <w:r>
        <w:rPr>
          <w:rFonts w:cstheme="minorHAnsi"/>
          <w:b/>
          <w:sz w:val="26"/>
          <w:szCs w:val="26"/>
        </w:rPr>
        <w:t>..........................................</w:t>
      </w:r>
    </w:p>
    <w:p w:rsidR="00D3544E" w:rsidRDefault="00C77632" w:rsidP="00D3544E">
      <w:pPr>
        <w:ind w:left="284" w:right="141"/>
        <w:jc w:val="both"/>
        <w:rPr>
          <w:rFonts w:cstheme="minorHAnsi"/>
          <w:b/>
          <w:sz w:val="26"/>
          <w:szCs w:val="26"/>
        </w:rPr>
      </w:pPr>
      <w:r w:rsidRPr="00D3544E">
        <w:rPr>
          <w:rFonts w:cstheme="minorHAnsi"/>
          <w:b/>
          <w:sz w:val="26"/>
          <w:szCs w:val="26"/>
        </w:rPr>
        <w:t xml:space="preserve">Parágrafo Único - </w:t>
      </w:r>
      <w:r w:rsidR="00D3544E" w:rsidRPr="00D3544E">
        <w:rPr>
          <w:rFonts w:cstheme="minorHAnsi"/>
          <w:b/>
          <w:sz w:val="26"/>
          <w:szCs w:val="26"/>
        </w:rPr>
        <w:t>A gratificação de que trata este artigo será devida somente quando o professor estiver no efetivo exercício das atribuições em classe especial e durante os afastamentos legais com direito a remuneração integral.</w:t>
      </w:r>
    </w:p>
    <w:p w:rsidR="00D3544E" w:rsidRDefault="00D3544E" w:rsidP="00D3544E">
      <w:pPr>
        <w:ind w:left="284" w:right="141"/>
        <w:jc w:val="both"/>
        <w:rPr>
          <w:rFonts w:cstheme="minorHAnsi"/>
          <w:b/>
          <w:sz w:val="26"/>
          <w:szCs w:val="26"/>
        </w:rPr>
      </w:pPr>
    </w:p>
    <w:p w:rsidR="00D3544E" w:rsidRDefault="00D3544E" w:rsidP="00D3544E">
      <w:pPr>
        <w:ind w:left="284" w:right="141"/>
        <w:jc w:val="both"/>
        <w:rPr>
          <w:rFonts w:cstheme="minorHAnsi"/>
          <w:b/>
          <w:sz w:val="26"/>
          <w:szCs w:val="26"/>
        </w:rPr>
      </w:pPr>
      <w:r>
        <w:rPr>
          <w:rFonts w:cstheme="minorHAnsi"/>
          <w:b/>
          <w:sz w:val="26"/>
          <w:szCs w:val="26"/>
        </w:rPr>
        <w:t>Art. 38 - ......................................</w:t>
      </w:r>
    </w:p>
    <w:p w:rsidR="00D3544E" w:rsidRPr="007C449E" w:rsidRDefault="00D3544E" w:rsidP="00D3544E">
      <w:pPr>
        <w:ind w:left="284" w:right="141"/>
        <w:jc w:val="both"/>
        <w:rPr>
          <w:rFonts w:cstheme="minorHAnsi"/>
          <w:b/>
          <w:sz w:val="26"/>
          <w:szCs w:val="26"/>
        </w:rPr>
      </w:pPr>
      <w:r w:rsidRPr="007C449E">
        <w:rPr>
          <w:rFonts w:cstheme="minorHAnsi"/>
          <w:b/>
          <w:sz w:val="26"/>
          <w:szCs w:val="26"/>
        </w:rPr>
        <w:t xml:space="preserve">I - </w:t>
      </w:r>
      <w:proofErr w:type="gramStart"/>
      <w:r w:rsidR="00BC1319" w:rsidRPr="007C449E">
        <w:rPr>
          <w:rFonts w:cstheme="minorHAnsi"/>
          <w:b/>
          <w:sz w:val="26"/>
          <w:szCs w:val="26"/>
        </w:rPr>
        <w:t>regime</w:t>
      </w:r>
      <w:proofErr w:type="gramEnd"/>
      <w:r w:rsidR="00BC1319" w:rsidRPr="007C449E">
        <w:rPr>
          <w:rFonts w:cstheme="minorHAnsi"/>
          <w:b/>
          <w:sz w:val="26"/>
          <w:szCs w:val="26"/>
        </w:rPr>
        <w:t xml:space="preserve"> de trabalho de 20 (vinte) horas semanais;</w:t>
      </w:r>
    </w:p>
    <w:p w:rsidR="00BC1319" w:rsidRPr="007C449E" w:rsidRDefault="00BC1319" w:rsidP="00D3544E">
      <w:pPr>
        <w:ind w:left="284" w:right="141"/>
        <w:jc w:val="both"/>
        <w:rPr>
          <w:rFonts w:cstheme="minorHAnsi"/>
          <w:b/>
          <w:sz w:val="26"/>
          <w:szCs w:val="26"/>
        </w:rPr>
      </w:pPr>
      <w:r w:rsidRPr="007C449E">
        <w:rPr>
          <w:rFonts w:cstheme="minorHAnsi"/>
          <w:b/>
          <w:sz w:val="26"/>
          <w:szCs w:val="26"/>
        </w:rPr>
        <w:t>............................................</w:t>
      </w:r>
    </w:p>
    <w:p w:rsidR="007C449E" w:rsidRDefault="00BC1319" w:rsidP="007C449E">
      <w:pPr>
        <w:ind w:left="284" w:right="141"/>
        <w:jc w:val="both"/>
        <w:rPr>
          <w:rFonts w:cstheme="minorHAnsi"/>
          <w:b/>
          <w:sz w:val="26"/>
          <w:szCs w:val="26"/>
        </w:rPr>
      </w:pPr>
      <w:r w:rsidRPr="007C449E">
        <w:rPr>
          <w:rFonts w:cstheme="minorHAnsi"/>
          <w:b/>
          <w:sz w:val="26"/>
          <w:szCs w:val="26"/>
        </w:rPr>
        <w:t xml:space="preserve">IV - </w:t>
      </w:r>
      <w:proofErr w:type="gramStart"/>
      <w:r w:rsidR="007C449E" w:rsidRPr="007C449E">
        <w:rPr>
          <w:rFonts w:cstheme="minorHAnsi"/>
          <w:b/>
          <w:sz w:val="26"/>
          <w:szCs w:val="26"/>
        </w:rPr>
        <w:t>gratificação</w:t>
      </w:r>
      <w:proofErr w:type="gramEnd"/>
      <w:r w:rsidR="007C449E" w:rsidRPr="007C449E">
        <w:rPr>
          <w:rFonts w:cstheme="minorHAnsi"/>
          <w:b/>
          <w:sz w:val="26"/>
          <w:szCs w:val="26"/>
        </w:rPr>
        <w:t xml:space="preserve"> de classe especial, quando for o caso, nos termos desta Lei;</w:t>
      </w:r>
    </w:p>
    <w:p w:rsidR="007C449E" w:rsidRDefault="007C449E" w:rsidP="007C449E">
      <w:pPr>
        <w:ind w:left="284" w:right="141"/>
        <w:jc w:val="both"/>
        <w:rPr>
          <w:rFonts w:cstheme="minorHAnsi"/>
          <w:b/>
          <w:sz w:val="26"/>
          <w:szCs w:val="26"/>
        </w:rPr>
      </w:pPr>
    </w:p>
    <w:p w:rsidR="00BB08AB" w:rsidRPr="00BB08AB" w:rsidRDefault="007C449E" w:rsidP="00BB08AB">
      <w:pPr>
        <w:ind w:left="284" w:right="141"/>
        <w:jc w:val="both"/>
        <w:rPr>
          <w:rFonts w:cstheme="minorHAnsi"/>
          <w:sz w:val="26"/>
          <w:szCs w:val="26"/>
        </w:rPr>
      </w:pPr>
      <w:r w:rsidRPr="00BB08AB">
        <w:rPr>
          <w:rFonts w:cstheme="minorHAnsi"/>
          <w:b/>
          <w:sz w:val="26"/>
          <w:szCs w:val="26"/>
        </w:rPr>
        <w:t xml:space="preserve">Art. 40 - </w:t>
      </w:r>
      <w:r w:rsidR="00BB08AB" w:rsidRPr="00BB08AB">
        <w:rPr>
          <w:rFonts w:cstheme="minorHAnsi"/>
          <w:b/>
          <w:sz w:val="26"/>
          <w:szCs w:val="26"/>
        </w:rPr>
        <w:t xml:space="preserve">Os atuais professores de Educação Infantil e do Ensino Fundamental do 1º ao 5º ano com regime de trabalho de 24 (vinte e quatro) horas semanais </w:t>
      </w:r>
      <w:proofErr w:type="gramStart"/>
      <w:r w:rsidR="00BB08AB" w:rsidRPr="00BB08AB">
        <w:rPr>
          <w:rFonts w:cstheme="minorHAnsi"/>
          <w:b/>
          <w:sz w:val="26"/>
          <w:szCs w:val="26"/>
        </w:rPr>
        <w:t>continuarão</w:t>
      </w:r>
      <w:proofErr w:type="gramEnd"/>
      <w:r w:rsidR="00BB08AB" w:rsidRPr="00BB08AB">
        <w:rPr>
          <w:rFonts w:cstheme="minorHAnsi"/>
          <w:b/>
          <w:sz w:val="26"/>
          <w:szCs w:val="26"/>
        </w:rPr>
        <w:t xml:space="preserve"> cumprir 24 (vinte e quatro) horas semanais.</w:t>
      </w:r>
      <w:r w:rsidR="00BB08AB">
        <w:rPr>
          <w:rFonts w:cstheme="minorHAnsi"/>
          <w:sz w:val="26"/>
          <w:szCs w:val="26"/>
        </w:rPr>
        <w:t>”.</w:t>
      </w:r>
    </w:p>
    <w:p w:rsidR="007C449E" w:rsidRPr="007C449E" w:rsidRDefault="007C449E" w:rsidP="007C449E">
      <w:pPr>
        <w:ind w:left="284" w:right="141"/>
        <w:jc w:val="both"/>
        <w:rPr>
          <w:rFonts w:cstheme="minorHAnsi"/>
          <w:b/>
          <w:sz w:val="26"/>
          <w:szCs w:val="26"/>
        </w:rPr>
      </w:pPr>
    </w:p>
    <w:p w:rsidR="00F51AC5" w:rsidRDefault="00A24C19" w:rsidP="00011A87">
      <w:pPr>
        <w:ind w:firstLine="2268"/>
        <w:jc w:val="both"/>
        <w:rPr>
          <w:sz w:val="26"/>
          <w:szCs w:val="26"/>
        </w:rPr>
      </w:pPr>
      <w:r>
        <w:rPr>
          <w:b/>
          <w:sz w:val="26"/>
          <w:szCs w:val="26"/>
          <w:u w:val="single"/>
        </w:rPr>
        <w:t>Art. 4º</w:t>
      </w:r>
      <w:r>
        <w:rPr>
          <w:b/>
          <w:sz w:val="26"/>
          <w:szCs w:val="26"/>
        </w:rPr>
        <w:t xml:space="preserve"> -</w:t>
      </w:r>
      <w:r>
        <w:rPr>
          <w:sz w:val="26"/>
          <w:szCs w:val="26"/>
        </w:rPr>
        <w:t xml:space="preserve"> Ficam revogados</w:t>
      </w:r>
      <w:r w:rsidR="00916AC9">
        <w:rPr>
          <w:sz w:val="26"/>
          <w:szCs w:val="26"/>
        </w:rPr>
        <w:t xml:space="preserve"> o </w:t>
      </w:r>
      <w:r w:rsidR="00916AC9">
        <w:rPr>
          <w:b/>
          <w:sz w:val="26"/>
          <w:szCs w:val="26"/>
        </w:rPr>
        <w:t>§ 1º do Art. 12</w:t>
      </w:r>
      <w:r w:rsidR="00916AC9">
        <w:rPr>
          <w:sz w:val="26"/>
          <w:szCs w:val="26"/>
        </w:rPr>
        <w:t xml:space="preserve">; </w:t>
      </w:r>
      <w:r w:rsidR="00157CB6">
        <w:rPr>
          <w:sz w:val="26"/>
          <w:szCs w:val="26"/>
        </w:rPr>
        <w:t xml:space="preserve">o </w:t>
      </w:r>
      <w:r w:rsidR="00157CB6">
        <w:rPr>
          <w:b/>
          <w:sz w:val="26"/>
          <w:szCs w:val="26"/>
        </w:rPr>
        <w:t>Parágrafo Único do Art. 29</w:t>
      </w:r>
      <w:r w:rsidR="00157CB6">
        <w:rPr>
          <w:sz w:val="26"/>
          <w:szCs w:val="26"/>
        </w:rPr>
        <w:t xml:space="preserve">; o </w:t>
      </w:r>
      <w:r w:rsidR="00157CB6">
        <w:rPr>
          <w:b/>
          <w:sz w:val="26"/>
          <w:szCs w:val="26"/>
        </w:rPr>
        <w:t>Parágrafo Único do Art. 30</w:t>
      </w:r>
      <w:r w:rsidR="00157CB6">
        <w:rPr>
          <w:sz w:val="26"/>
          <w:szCs w:val="26"/>
        </w:rPr>
        <w:t xml:space="preserve">; </w:t>
      </w:r>
      <w:r w:rsidR="004A1A74">
        <w:rPr>
          <w:sz w:val="26"/>
          <w:szCs w:val="26"/>
        </w:rPr>
        <w:t xml:space="preserve">o </w:t>
      </w:r>
      <w:r w:rsidR="004A1A74">
        <w:rPr>
          <w:b/>
          <w:sz w:val="26"/>
          <w:szCs w:val="26"/>
        </w:rPr>
        <w:t>Art. 31</w:t>
      </w:r>
      <w:r w:rsidR="004A1A74">
        <w:rPr>
          <w:sz w:val="26"/>
          <w:szCs w:val="26"/>
        </w:rPr>
        <w:t xml:space="preserve">; o </w:t>
      </w:r>
      <w:r w:rsidR="004A1A74">
        <w:rPr>
          <w:b/>
          <w:sz w:val="26"/>
          <w:szCs w:val="26"/>
        </w:rPr>
        <w:t>Inc. I do Art. 32</w:t>
      </w:r>
      <w:r w:rsidR="004A1A74">
        <w:rPr>
          <w:sz w:val="26"/>
          <w:szCs w:val="26"/>
        </w:rPr>
        <w:t xml:space="preserve">; </w:t>
      </w:r>
      <w:r w:rsidR="0044139A">
        <w:rPr>
          <w:sz w:val="26"/>
          <w:szCs w:val="26"/>
        </w:rPr>
        <w:t xml:space="preserve">a </w:t>
      </w:r>
      <w:r w:rsidR="0044139A">
        <w:rPr>
          <w:b/>
          <w:sz w:val="26"/>
          <w:szCs w:val="26"/>
        </w:rPr>
        <w:t xml:space="preserve">Seção II, do </w:t>
      </w:r>
      <w:r w:rsidR="0044139A">
        <w:rPr>
          <w:b/>
          <w:sz w:val="26"/>
          <w:szCs w:val="26"/>
        </w:rPr>
        <w:lastRenderedPageBreak/>
        <w:t>Capítulo II, do Título VI</w:t>
      </w:r>
      <w:r w:rsidR="0044139A">
        <w:rPr>
          <w:sz w:val="26"/>
          <w:szCs w:val="26"/>
        </w:rPr>
        <w:t xml:space="preserve">; o </w:t>
      </w:r>
      <w:r w:rsidR="0044139A">
        <w:rPr>
          <w:b/>
          <w:sz w:val="26"/>
          <w:szCs w:val="26"/>
        </w:rPr>
        <w:t>Art. 33</w:t>
      </w:r>
      <w:r w:rsidR="0044139A">
        <w:rPr>
          <w:sz w:val="26"/>
          <w:szCs w:val="26"/>
        </w:rPr>
        <w:t xml:space="preserve">; e, o </w:t>
      </w:r>
      <w:r w:rsidR="0044139A">
        <w:rPr>
          <w:b/>
          <w:sz w:val="26"/>
          <w:szCs w:val="26"/>
        </w:rPr>
        <w:t>Anexo Único</w:t>
      </w:r>
      <w:r w:rsidR="0044139A">
        <w:rPr>
          <w:sz w:val="26"/>
          <w:szCs w:val="26"/>
        </w:rPr>
        <w:t xml:space="preserve">, todos da </w:t>
      </w:r>
      <w:r w:rsidR="0044139A">
        <w:rPr>
          <w:b/>
          <w:sz w:val="26"/>
          <w:szCs w:val="26"/>
        </w:rPr>
        <w:t>Lei Municipal Nº 087/2001</w:t>
      </w:r>
      <w:r w:rsidR="0044139A">
        <w:rPr>
          <w:sz w:val="26"/>
          <w:szCs w:val="26"/>
        </w:rPr>
        <w:t xml:space="preserve"> de 27 de dezembro de 2001, com suas alterações posteriores.</w:t>
      </w:r>
    </w:p>
    <w:p w:rsidR="00F51AC5" w:rsidRDefault="00F51AC5" w:rsidP="00011A87">
      <w:pPr>
        <w:ind w:firstLine="2268"/>
        <w:jc w:val="both"/>
        <w:rPr>
          <w:sz w:val="26"/>
          <w:szCs w:val="26"/>
        </w:rPr>
      </w:pPr>
    </w:p>
    <w:p w:rsidR="00F51AC5" w:rsidRDefault="00F51AC5" w:rsidP="00011A87">
      <w:pPr>
        <w:ind w:firstLine="2268"/>
        <w:jc w:val="both"/>
        <w:rPr>
          <w:sz w:val="26"/>
          <w:szCs w:val="26"/>
        </w:rPr>
      </w:pPr>
      <w:r>
        <w:rPr>
          <w:b/>
          <w:sz w:val="26"/>
          <w:szCs w:val="26"/>
          <w:u w:val="single"/>
        </w:rPr>
        <w:t>Art. 5º</w:t>
      </w:r>
      <w:r>
        <w:rPr>
          <w:b/>
          <w:sz w:val="26"/>
          <w:szCs w:val="26"/>
        </w:rPr>
        <w:t xml:space="preserve"> -</w:t>
      </w:r>
      <w:r>
        <w:rPr>
          <w:sz w:val="26"/>
          <w:szCs w:val="26"/>
        </w:rPr>
        <w:t xml:space="preserve"> A presente Lei entra em vigor na data de sua publicação.</w:t>
      </w:r>
    </w:p>
    <w:p w:rsidR="00F51AC5" w:rsidRDefault="00F51AC5" w:rsidP="00011A87">
      <w:pPr>
        <w:ind w:firstLine="2268"/>
        <w:jc w:val="both"/>
        <w:rPr>
          <w:sz w:val="26"/>
          <w:szCs w:val="26"/>
        </w:rPr>
      </w:pPr>
    </w:p>
    <w:p w:rsidR="00011A87" w:rsidRDefault="00763BF7" w:rsidP="00763BF7">
      <w:pPr>
        <w:ind w:firstLine="2268"/>
        <w:rPr>
          <w:sz w:val="26"/>
          <w:szCs w:val="26"/>
        </w:rPr>
      </w:pPr>
      <w:r>
        <w:rPr>
          <w:b/>
          <w:sz w:val="26"/>
          <w:szCs w:val="26"/>
        </w:rPr>
        <w:t>Jacuizinho/RS</w:t>
      </w:r>
      <w:r>
        <w:rPr>
          <w:sz w:val="26"/>
          <w:szCs w:val="26"/>
        </w:rPr>
        <w:t>, 16 de novembro de 2022.</w:t>
      </w:r>
    </w:p>
    <w:p w:rsidR="00763BF7" w:rsidRDefault="00763BF7" w:rsidP="00763BF7">
      <w:pPr>
        <w:ind w:firstLine="2268"/>
        <w:rPr>
          <w:sz w:val="26"/>
          <w:szCs w:val="26"/>
        </w:rPr>
      </w:pPr>
    </w:p>
    <w:p w:rsidR="00763BF7" w:rsidRDefault="00763BF7" w:rsidP="00763BF7">
      <w:pPr>
        <w:ind w:firstLine="2268"/>
        <w:rPr>
          <w:sz w:val="26"/>
          <w:szCs w:val="26"/>
        </w:rPr>
      </w:pPr>
    </w:p>
    <w:p w:rsidR="00763BF7" w:rsidRDefault="00763BF7" w:rsidP="00763BF7">
      <w:pPr>
        <w:ind w:firstLine="2268"/>
        <w:rPr>
          <w:sz w:val="26"/>
          <w:szCs w:val="26"/>
        </w:rPr>
      </w:pPr>
    </w:p>
    <w:p w:rsidR="00763BF7" w:rsidRDefault="00763BF7" w:rsidP="00763BF7">
      <w:pPr>
        <w:ind w:firstLine="2268"/>
        <w:rPr>
          <w:sz w:val="26"/>
          <w:szCs w:val="26"/>
        </w:rPr>
      </w:pPr>
    </w:p>
    <w:p w:rsidR="00763BF7" w:rsidRDefault="00763BF7" w:rsidP="00763BF7">
      <w:pPr>
        <w:ind w:firstLine="2268"/>
        <w:rPr>
          <w:sz w:val="26"/>
          <w:szCs w:val="26"/>
        </w:rPr>
      </w:pPr>
      <w:r>
        <w:rPr>
          <w:b/>
          <w:sz w:val="26"/>
          <w:szCs w:val="26"/>
        </w:rPr>
        <w:t>DINIZ JOSÉ FERNANDES</w:t>
      </w:r>
    </w:p>
    <w:p w:rsidR="00763BF7" w:rsidRDefault="00763BF7" w:rsidP="00763BF7">
      <w:pPr>
        <w:ind w:firstLine="2268"/>
        <w:rPr>
          <w:sz w:val="26"/>
          <w:szCs w:val="26"/>
        </w:rPr>
      </w:pPr>
      <w:r>
        <w:rPr>
          <w:sz w:val="26"/>
          <w:szCs w:val="26"/>
        </w:rPr>
        <w:t>Prefeito Municipal</w:t>
      </w:r>
    </w:p>
    <w:p w:rsidR="00763BF7" w:rsidRDefault="00763BF7" w:rsidP="00763BF7">
      <w:pPr>
        <w:ind w:firstLine="2268"/>
        <w:rPr>
          <w:sz w:val="26"/>
          <w:szCs w:val="26"/>
        </w:rPr>
      </w:pPr>
    </w:p>
    <w:p w:rsidR="00763BF7" w:rsidRDefault="00763BF7" w:rsidP="00763BF7">
      <w:pPr>
        <w:ind w:firstLine="2268"/>
        <w:rPr>
          <w:sz w:val="26"/>
          <w:szCs w:val="26"/>
        </w:rPr>
      </w:pPr>
    </w:p>
    <w:p w:rsidR="00763BF7" w:rsidRDefault="00763BF7" w:rsidP="00763BF7">
      <w:pPr>
        <w:ind w:firstLine="2268"/>
        <w:rPr>
          <w:sz w:val="26"/>
          <w:szCs w:val="26"/>
        </w:rPr>
      </w:pPr>
    </w:p>
    <w:p w:rsidR="00763BF7" w:rsidRDefault="00763BF7" w:rsidP="00763BF7">
      <w:pPr>
        <w:ind w:firstLine="2268"/>
        <w:rPr>
          <w:sz w:val="26"/>
          <w:szCs w:val="26"/>
        </w:rPr>
      </w:pPr>
    </w:p>
    <w:p w:rsidR="00763BF7" w:rsidRDefault="00763BF7" w:rsidP="00763BF7">
      <w:pPr>
        <w:jc w:val="both"/>
        <w:rPr>
          <w:sz w:val="26"/>
          <w:szCs w:val="26"/>
        </w:rPr>
      </w:pPr>
      <w:r>
        <w:rPr>
          <w:sz w:val="26"/>
          <w:szCs w:val="26"/>
        </w:rPr>
        <w:t>Registre-se e publique-se.</w:t>
      </w:r>
    </w:p>
    <w:p w:rsidR="00763BF7" w:rsidRDefault="00763BF7" w:rsidP="00763BF7">
      <w:pPr>
        <w:jc w:val="both"/>
        <w:rPr>
          <w:sz w:val="26"/>
          <w:szCs w:val="26"/>
        </w:rPr>
      </w:pPr>
      <w:r>
        <w:rPr>
          <w:sz w:val="26"/>
          <w:szCs w:val="26"/>
        </w:rPr>
        <w:t>Data supra.</w:t>
      </w:r>
    </w:p>
    <w:p w:rsidR="00763BF7" w:rsidRDefault="00763BF7" w:rsidP="00763BF7">
      <w:pPr>
        <w:jc w:val="both"/>
        <w:rPr>
          <w:sz w:val="26"/>
          <w:szCs w:val="26"/>
        </w:rPr>
      </w:pPr>
    </w:p>
    <w:p w:rsidR="00763BF7" w:rsidRDefault="00763BF7" w:rsidP="00763BF7">
      <w:pPr>
        <w:jc w:val="both"/>
        <w:rPr>
          <w:sz w:val="26"/>
          <w:szCs w:val="26"/>
        </w:rPr>
      </w:pPr>
    </w:p>
    <w:p w:rsidR="00763BF7" w:rsidRDefault="00763BF7" w:rsidP="00763BF7">
      <w:pPr>
        <w:jc w:val="both"/>
        <w:rPr>
          <w:sz w:val="26"/>
          <w:szCs w:val="26"/>
        </w:rPr>
      </w:pPr>
      <w:r>
        <w:rPr>
          <w:b/>
          <w:sz w:val="26"/>
          <w:szCs w:val="26"/>
        </w:rPr>
        <w:t xml:space="preserve">                 Carla Maria Bugs</w:t>
      </w:r>
    </w:p>
    <w:p w:rsidR="00763BF7" w:rsidRPr="00763BF7" w:rsidRDefault="00763BF7" w:rsidP="00763BF7">
      <w:pPr>
        <w:jc w:val="both"/>
        <w:rPr>
          <w:sz w:val="26"/>
          <w:szCs w:val="26"/>
        </w:rPr>
      </w:pPr>
      <w:r>
        <w:rPr>
          <w:sz w:val="26"/>
          <w:szCs w:val="26"/>
        </w:rPr>
        <w:t>Secretária Municipal da Administração</w:t>
      </w:r>
    </w:p>
    <w:sectPr w:rsidR="00763BF7" w:rsidRPr="00763BF7" w:rsidSect="00011A87">
      <w:pgSz w:w="11906" w:h="16838"/>
      <w:pgMar w:top="2325" w:right="1304" w:bottom="1304"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A87"/>
    <w:rsid w:val="00011A87"/>
    <w:rsid w:val="00017945"/>
    <w:rsid w:val="00042B29"/>
    <w:rsid w:val="00082128"/>
    <w:rsid w:val="001120E3"/>
    <w:rsid w:val="00125A3E"/>
    <w:rsid w:val="00130CD2"/>
    <w:rsid w:val="00151402"/>
    <w:rsid w:val="00157CB6"/>
    <w:rsid w:val="00166195"/>
    <w:rsid w:val="001E68C4"/>
    <w:rsid w:val="0024048C"/>
    <w:rsid w:val="0030527D"/>
    <w:rsid w:val="00306AE3"/>
    <w:rsid w:val="00337136"/>
    <w:rsid w:val="00396F7D"/>
    <w:rsid w:val="003B49C2"/>
    <w:rsid w:val="0044139A"/>
    <w:rsid w:val="004A1A74"/>
    <w:rsid w:val="004B1603"/>
    <w:rsid w:val="004F1B1A"/>
    <w:rsid w:val="0053732F"/>
    <w:rsid w:val="00547F58"/>
    <w:rsid w:val="00562373"/>
    <w:rsid w:val="005726EE"/>
    <w:rsid w:val="005974C1"/>
    <w:rsid w:val="005C012A"/>
    <w:rsid w:val="005E78EE"/>
    <w:rsid w:val="00623868"/>
    <w:rsid w:val="00685579"/>
    <w:rsid w:val="006E606D"/>
    <w:rsid w:val="00717695"/>
    <w:rsid w:val="007310E0"/>
    <w:rsid w:val="00763BF7"/>
    <w:rsid w:val="007725F6"/>
    <w:rsid w:val="00792008"/>
    <w:rsid w:val="007B5E00"/>
    <w:rsid w:val="007C449E"/>
    <w:rsid w:val="007D40F3"/>
    <w:rsid w:val="007E61C5"/>
    <w:rsid w:val="00826375"/>
    <w:rsid w:val="008454EB"/>
    <w:rsid w:val="00852FA8"/>
    <w:rsid w:val="00883A3D"/>
    <w:rsid w:val="008A1696"/>
    <w:rsid w:val="008D42B5"/>
    <w:rsid w:val="00916858"/>
    <w:rsid w:val="00916AC9"/>
    <w:rsid w:val="00994DF2"/>
    <w:rsid w:val="009B3C3C"/>
    <w:rsid w:val="009E5CB2"/>
    <w:rsid w:val="00A00D52"/>
    <w:rsid w:val="00A24C19"/>
    <w:rsid w:val="00A87C60"/>
    <w:rsid w:val="00AA6D26"/>
    <w:rsid w:val="00B50B86"/>
    <w:rsid w:val="00BB08AB"/>
    <w:rsid w:val="00BC1319"/>
    <w:rsid w:val="00BE27AD"/>
    <w:rsid w:val="00BF16D1"/>
    <w:rsid w:val="00C475A1"/>
    <w:rsid w:val="00C77632"/>
    <w:rsid w:val="00C85977"/>
    <w:rsid w:val="00CE3416"/>
    <w:rsid w:val="00D31273"/>
    <w:rsid w:val="00D3544E"/>
    <w:rsid w:val="00D500A7"/>
    <w:rsid w:val="00DD1F55"/>
    <w:rsid w:val="00E07AF7"/>
    <w:rsid w:val="00EF4CCC"/>
    <w:rsid w:val="00F0109C"/>
    <w:rsid w:val="00F51AC5"/>
    <w:rsid w:val="00FF0B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5CE9"/>
  <w15:chartTrackingRefBased/>
  <w15:docId w15:val="{DE227042-C28E-46AE-81C9-16585EDB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B5A7B-3176-4C6B-8EDB-E033FF9D5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7</Pages>
  <Words>1732</Words>
  <Characters>9353</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Antonio Brunori</dc:creator>
  <cp:keywords/>
  <dc:description/>
  <cp:lastModifiedBy>Luiz Antonio Brunori</cp:lastModifiedBy>
  <cp:revision>86</cp:revision>
  <dcterms:created xsi:type="dcterms:W3CDTF">2022-11-15T23:19:00Z</dcterms:created>
  <dcterms:modified xsi:type="dcterms:W3CDTF">2022-11-21T12:02:00Z</dcterms:modified>
</cp:coreProperties>
</file>